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002E1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ru-RU" w:eastAsia="en-US"/>
        </w:rPr>
        <w:t>Регламенты</w:t>
      </w:r>
      <w:r>
        <w:rPr>
          <w:rFonts w:hint="default"/>
          <w:b/>
          <w:bCs/>
          <w:sz w:val="28"/>
          <w:szCs w:val="28"/>
          <w:lang w:val="ru-RU"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номинаций </w:t>
      </w:r>
      <w:r>
        <w:rPr>
          <w:b/>
          <w:bCs/>
          <w:sz w:val="28"/>
          <w:szCs w:val="28"/>
          <w:lang w:eastAsia="ru-RU"/>
        </w:rPr>
        <w:t>областного конкурса</w:t>
      </w:r>
    </w:p>
    <w:p w14:paraId="32A4B647">
      <w:pPr>
        <w:jc w:val="center"/>
        <w:rPr>
          <w:rFonts w:hint="default"/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</w:rPr>
        <w:t>по 3</w:t>
      </w:r>
      <w:r>
        <w:rPr>
          <w:b/>
          <w:bCs/>
          <w:sz w:val="28"/>
          <w:szCs w:val="28"/>
          <w:lang w:val="en-US"/>
        </w:rPr>
        <w:t>D</w:t>
      </w:r>
      <w:r>
        <w:rPr>
          <w:b/>
          <w:bCs/>
          <w:sz w:val="28"/>
          <w:szCs w:val="28"/>
        </w:rPr>
        <w:t>-моделированию «Инженеры будущего»</w:t>
      </w:r>
      <w:r>
        <w:rPr>
          <w:rFonts w:hint="default"/>
          <w:b/>
          <w:bCs/>
          <w:sz w:val="28"/>
          <w:szCs w:val="28"/>
          <w:lang w:val="ru-RU"/>
        </w:rPr>
        <w:t xml:space="preserve"> в 2026 г.</w:t>
      </w:r>
    </w:p>
    <w:p w14:paraId="7F01B0C7">
      <w:pPr>
        <w:jc w:val="both"/>
        <w:rPr>
          <w:rFonts w:hint="default" w:ascii="Times New Roman" w:hAnsi="Times New Roman" w:cs="Times New Roman"/>
          <w:sz w:val="24"/>
          <w:szCs w:val="24"/>
          <w:lang w:eastAsia="ru-RU"/>
        </w:rPr>
      </w:pPr>
    </w:p>
    <w:p w14:paraId="1EA5D55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  <w:t>Номинация «</w:t>
      </w:r>
      <w:r>
        <w:rPr>
          <w:rStyle w:val="4"/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Объёмный рисунок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  <w:t xml:space="preserve">» </w:t>
      </w:r>
      <w:r>
        <w:rPr>
          <w:sz w:val="28"/>
          <w:szCs w:val="28"/>
          <w:lang w:eastAsia="en-US"/>
        </w:rPr>
        <w:t>-</w:t>
      </w:r>
      <w:r>
        <w:rPr>
          <w:sz w:val="28"/>
          <w:szCs w:val="28"/>
        </w:rPr>
        <w:t xml:space="preserve"> конкурс по рисованию с использованием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– ручки (</w:t>
      </w:r>
      <w:r>
        <w:rPr>
          <w:b/>
          <w:bCs/>
          <w:sz w:val="28"/>
          <w:szCs w:val="28"/>
        </w:rPr>
        <w:t>не предоставляется организатором</w:t>
      </w:r>
      <w:r>
        <w:rPr>
          <w:sz w:val="28"/>
          <w:szCs w:val="28"/>
        </w:rPr>
        <w:t xml:space="preserve">) для участников в возрасте от 7 до 10 лет. </w:t>
      </w:r>
      <w:r>
        <w:rPr>
          <w:sz w:val="28"/>
          <w:szCs w:val="28"/>
          <w:lang w:val="ru-RU"/>
        </w:rPr>
        <w:t>Формат</w:t>
      </w:r>
      <w:r>
        <w:rPr>
          <w:rFonts w:hint="default"/>
          <w:sz w:val="28"/>
          <w:szCs w:val="28"/>
          <w:lang w:val="ru-RU"/>
        </w:rPr>
        <w:t xml:space="preserve"> участия - индивидуальное.</w:t>
      </w:r>
    </w:p>
    <w:p w14:paraId="49439FD7">
      <w:pPr>
        <w:ind w:firstLine="708"/>
        <w:jc w:val="both"/>
        <w:rPr>
          <w:b/>
          <w:bCs/>
          <w:sz w:val="28"/>
          <w:szCs w:val="28"/>
        </w:rPr>
      </w:pPr>
    </w:p>
    <w:p w14:paraId="593B0EC7">
      <w:pPr>
        <w:ind w:firstLine="708" w:firstLineChars="0"/>
        <w:jc w:val="both"/>
        <w:rPr>
          <w:rFonts w:hint="default" w:eastAsia="Calibri"/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ru-RU"/>
        </w:rPr>
        <w:t>Отборочный</w:t>
      </w:r>
      <w:r>
        <w:rPr>
          <w:rFonts w:hint="default" w:eastAsia="Calibri"/>
          <w:b/>
          <w:sz w:val="28"/>
          <w:szCs w:val="28"/>
          <w:lang w:val="ru-RU"/>
        </w:rPr>
        <w:t xml:space="preserve"> этап</w:t>
      </w:r>
      <w:r>
        <w:rPr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(дистанционный)</w:t>
      </w:r>
      <w:r>
        <w:rPr>
          <w:rFonts w:hint="default" w:eastAsia="Calibri"/>
          <w:b/>
          <w:bCs/>
          <w:sz w:val="28"/>
          <w:szCs w:val="28"/>
          <w:lang w:val="ru-RU"/>
        </w:rPr>
        <w:t>:</w:t>
      </w:r>
    </w:p>
    <w:p w14:paraId="615DC43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b w:val="0"/>
          <w:bCs/>
          <w:sz w:val="28"/>
          <w:szCs w:val="28"/>
          <w:lang w:val="ru-RU"/>
        </w:rPr>
        <w:t>Отборочный</w:t>
      </w:r>
      <w:r>
        <w:rPr>
          <w:rFonts w:hint="default" w:eastAsia="Calibri"/>
          <w:b w:val="0"/>
          <w:bCs/>
          <w:sz w:val="28"/>
          <w:szCs w:val="28"/>
          <w:lang w:val="ru-RU"/>
        </w:rPr>
        <w:t xml:space="preserve"> этап </w:t>
      </w:r>
      <w:r>
        <w:rPr>
          <w:rFonts w:eastAsia="Calibri"/>
          <w:sz w:val="28"/>
          <w:szCs w:val="28"/>
        </w:rPr>
        <w:t>проводится</w:t>
      </w:r>
      <w:r>
        <w:rPr>
          <w:rFonts w:hint="default" w:eastAsia="Calibri"/>
          <w:sz w:val="28"/>
          <w:szCs w:val="28"/>
          <w:lang w:val="ru-RU"/>
        </w:rPr>
        <w:t xml:space="preserve"> в период</w:t>
      </w:r>
      <w:r>
        <w:rPr>
          <w:rFonts w:eastAsia="Calibri"/>
          <w:sz w:val="28"/>
          <w:szCs w:val="28"/>
        </w:rPr>
        <w:t xml:space="preserve"> с 01 октября по </w:t>
      </w:r>
      <w:r>
        <w:rPr>
          <w:rFonts w:hint="default" w:eastAsia="Calibri"/>
          <w:sz w:val="28"/>
          <w:szCs w:val="28"/>
          <w:lang w:val="en-US"/>
        </w:rPr>
        <w:t>15</w:t>
      </w:r>
      <w:r>
        <w:rPr>
          <w:rFonts w:eastAsia="Calibri"/>
          <w:sz w:val="28"/>
          <w:szCs w:val="28"/>
        </w:rPr>
        <w:t xml:space="preserve"> ноября 202</w:t>
      </w:r>
      <w:r>
        <w:rPr>
          <w:rFonts w:hint="default"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 xml:space="preserve"> года, участники должны</w:t>
      </w:r>
      <w:r>
        <w:rPr>
          <w:rFonts w:hint="default" w:eastAsia="Calibri"/>
          <w:sz w:val="28"/>
          <w:szCs w:val="28"/>
          <w:lang w:val="ru-RU"/>
        </w:rPr>
        <w:t xml:space="preserve"> в срок до 15 ноября 2026 г. </w:t>
      </w:r>
      <w:r>
        <w:rPr>
          <w:rFonts w:eastAsia="Calibri"/>
          <w:sz w:val="28"/>
          <w:szCs w:val="28"/>
        </w:rPr>
        <w:t>прикрепить к регистрационной форме ссылку на облачное хранилище</w:t>
      </w:r>
      <w:r>
        <w:rPr>
          <w:rFonts w:hint="default" w:eastAsia="Calibri"/>
          <w:sz w:val="28"/>
          <w:szCs w:val="28"/>
          <w:lang w:val="ru-RU"/>
        </w:rPr>
        <w:t xml:space="preserve"> (ссылка создаётся руководителем участника)</w:t>
      </w:r>
      <w:r>
        <w:rPr>
          <w:rFonts w:eastAsia="Calibri"/>
          <w:sz w:val="28"/>
          <w:szCs w:val="28"/>
        </w:rPr>
        <w:t xml:space="preserve"> с фотографиями, видео или оформленной презентацией работы участника, выполненной с использованием 3</w:t>
      </w:r>
      <w:r>
        <w:rPr>
          <w:rFonts w:eastAsia="Calibri"/>
          <w:sz w:val="28"/>
          <w:szCs w:val="28"/>
          <w:lang w:val="en-US"/>
        </w:rPr>
        <w:t>D</w:t>
      </w:r>
      <w:r>
        <w:rPr>
          <w:rFonts w:eastAsia="Calibri"/>
          <w:sz w:val="28"/>
          <w:szCs w:val="28"/>
        </w:rPr>
        <w:t xml:space="preserve">-ручки, </w:t>
      </w:r>
      <w:r>
        <w:rPr>
          <w:rFonts w:eastAsia="Calibri"/>
          <w:b/>
          <w:bCs/>
          <w:sz w:val="28"/>
          <w:szCs w:val="28"/>
        </w:rPr>
        <w:t>на свободную тему.</w:t>
      </w:r>
    </w:p>
    <w:p w14:paraId="5D6E7135">
      <w:pPr>
        <w:ind w:firstLine="708"/>
        <w:jc w:val="both"/>
        <w:rPr>
          <w:rFonts w:eastAsia="Calibri"/>
          <w:sz w:val="28"/>
          <w:szCs w:val="28"/>
        </w:rPr>
      </w:pPr>
    </w:p>
    <w:p w14:paraId="0F40AFF8">
      <w:pPr>
        <w:ind w:firstLine="708" w:firstLineChars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Критерии оценки работ</w:t>
      </w:r>
      <w:r>
        <w:rPr>
          <w:rFonts w:hint="default"/>
          <w:b/>
          <w:bCs/>
          <w:sz w:val="28"/>
          <w:szCs w:val="28"/>
          <w:lang w:val="ru-RU" w:eastAsia="en-US"/>
        </w:rPr>
        <w:t xml:space="preserve"> на отборочном этапе</w:t>
      </w:r>
      <w:r>
        <w:rPr>
          <w:b/>
          <w:bCs/>
          <w:sz w:val="28"/>
          <w:szCs w:val="28"/>
          <w:lang w:eastAsia="en-US"/>
        </w:rPr>
        <w:t>:</w:t>
      </w:r>
    </w:p>
    <w:p w14:paraId="32EA722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ru-RU"/>
        </w:rPr>
        <w:t>навыки</w:t>
      </w:r>
      <w:r>
        <w:rPr>
          <w:rFonts w:hint="default"/>
          <w:sz w:val="28"/>
          <w:szCs w:val="28"/>
          <w:lang w:val="ru-RU"/>
        </w:rPr>
        <w:t xml:space="preserve"> работы с выполнением объёмных рисунков</w:t>
      </w:r>
      <w:r>
        <w:rPr>
          <w:sz w:val="28"/>
          <w:szCs w:val="28"/>
        </w:rPr>
        <w:t>;</w:t>
      </w:r>
    </w:p>
    <w:p w14:paraId="2F777E0F">
      <w:pPr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и творческий подход;</w:t>
      </w:r>
    </w:p>
    <w:p w14:paraId="00CA5839">
      <w:pPr>
        <w:jc w:val="both"/>
        <w:rPr>
          <w:sz w:val="28"/>
          <w:szCs w:val="28"/>
        </w:rPr>
      </w:pPr>
      <w:r>
        <w:rPr>
          <w:sz w:val="28"/>
          <w:szCs w:val="28"/>
        </w:rPr>
        <w:t>- техническая сложность и качество разработки;</w:t>
      </w:r>
    </w:p>
    <w:p w14:paraId="56CF2909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выполнения;</w:t>
      </w:r>
    </w:p>
    <w:p w14:paraId="510ABD08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представления работы.</w:t>
      </w:r>
    </w:p>
    <w:p w14:paraId="418DD096">
      <w:pPr>
        <w:ind w:firstLine="708"/>
        <w:jc w:val="both"/>
        <w:rPr>
          <w:rFonts w:eastAsia="Calibri"/>
          <w:sz w:val="28"/>
          <w:szCs w:val="28"/>
        </w:rPr>
      </w:pPr>
    </w:p>
    <w:p w14:paraId="440ED88F">
      <w:pPr>
        <w:ind w:firstLine="708" w:firstLineChars="0"/>
        <w:jc w:val="both"/>
        <w:rPr>
          <w:rFonts w:hint="default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Финальный</w:t>
      </w:r>
      <w:r>
        <w:rPr>
          <w:rFonts w:hint="default"/>
          <w:b/>
          <w:bCs/>
          <w:sz w:val="28"/>
          <w:szCs w:val="28"/>
          <w:lang w:val="ru-RU"/>
        </w:rPr>
        <w:t xml:space="preserve"> этап (очный):</w:t>
      </w:r>
      <w:r>
        <w:rPr>
          <w:rFonts w:hint="default"/>
          <w:b/>
          <w:bCs/>
          <w:sz w:val="28"/>
          <w:szCs w:val="28"/>
          <w:lang w:val="ru-RU"/>
        </w:rPr>
        <w:br w:type="textWrapping"/>
      </w:r>
      <w:r>
        <w:rPr>
          <w:rFonts w:hint="default"/>
          <w:b w:val="0"/>
          <w:bCs w:val="0"/>
          <w:sz w:val="28"/>
          <w:szCs w:val="28"/>
          <w:lang w:val="ru-RU"/>
        </w:rPr>
        <w:t>Дата проведения</w:t>
      </w:r>
      <w:r>
        <w:rPr>
          <w:rFonts w:hint="default"/>
          <w:b/>
          <w:bCs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22.11.2026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Количество финалистов - до 10 </w:t>
      </w:r>
      <w:r>
        <w:rPr>
          <w:rFonts w:hint="default" w:cs="Times New Roman"/>
          <w:sz w:val="28"/>
          <w:szCs w:val="28"/>
          <w:lang w:val="ru-RU"/>
        </w:rPr>
        <w:t>участников</w:t>
      </w:r>
      <w:r>
        <w:rPr>
          <w:rFonts w:hint="default" w:eastAsia="Calibri"/>
          <w:sz w:val="28"/>
          <w:szCs w:val="28"/>
          <w:lang w:val="ru-RU"/>
        </w:rPr>
        <w:t>, выбранных по результатам отборочного этапа.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На финальном этапе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>участники должны нарисовать при помощи 3</w:t>
      </w:r>
      <w:r>
        <w:rPr>
          <w:rFonts w:hint="default"/>
          <w:b w:val="0"/>
          <w:bCs w:val="0"/>
          <w:sz w:val="28"/>
          <w:szCs w:val="28"/>
          <w:lang w:val="en-US"/>
        </w:rPr>
        <w:t>D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- ручки конкурсную работу на тематику,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объявленную организатором </w:t>
      </w:r>
      <w:r>
        <w:rPr>
          <w:rFonts w:hint="default" w:ascii="Times New Roman" w:hAnsi="Times New Roman" w:cs="Times New Roman"/>
          <w:sz w:val="28"/>
          <w:szCs w:val="28"/>
        </w:rPr>
        <w:t xml:space="preserve">непосредственно в день проведения номинации. Время на выполнение работы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90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минут.</w:t>
      </w:r>
    </w:p>
    <w:p w14:paraId="77B97984">
      <w:pPr>
        <w:jc w:val="both"/>
        <w:rPr>
          <w:sz w:val="28"/>
          <w:szCs w:val="28"/>
        </w:rPr>
      </w:pPr>
    </w:p>
    <w:p w14:paraId="504774EC">
      <w:pPr>
        <w:ind w:firstLine="708" w:firstLineChars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Критерии оценки работ</w:t>
      </w:r>
      <w:r>
        <w:rPr>
          <w:rFonts w:hint="default"/>
          <w:b/>
          <w:bCs/>
          <w:sz w:val="28"/>
          <w:szCs w:val="28"/>
          <w:lang w:val="ru-RU" w:eastAsia="en-US"/>
        </w:rPr>
        <w:t xml:space="preserve"> на финальном этапе</w:t>
      </w:r>
      <w:r>
        <w:rPr>
          <w:b/>
          <w:bCs/>
          <w:sz w:val="28"/>
          <w:szCs w:val="28"/>
          <w:lang w:eastAsia="en-US"/>
        </w:rPr>
        <w:t>:</w:t>
      </w:r>
    </w:p>
    <w:p w14:paraId="1B81A315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соответствие теме конкурса;</w:t>
      </w:r>
    </w:p>
    <w:p w14:paraId="4E6FDCE8">
      <w:pPr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и творческий подход;</w:t>
      </w:r>
    </w:p>
    <w:p w14:paraId="302448AC">
      <w:pPr>
        <w:jc w:val="both"/>
        <w:rPr>
          <w:sz w:val="28"/>
          <w:szCs w:val="28"/>
        </w:rPr>
      </w:pPr>
      <w:r>
        <w:rPr>
          <w:sz w:val="28"/>
          <w:szCs w:val="28"/>
        </w:rPr>
        <w:t>- техническая сложность и качество разработки;</w:t>
      </w:r>
    </w:p>
    <w:p w14:paraId="45D90E25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выполнения;</w:t>
      </w:r>
    </w:p>
    <w:p w14:paraId="12E1720C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представления работы.</w:t>
      </w:r>
    </w:p>
    <w:p w14:paraId="786EBD6E">
      <w:pPr>
        <w:jc w:val="both"/>
        <w:rPr>
          <w:sz w:val="28"/>
          <w:szCs w:val="28"/>
        </w:rPr>
      </w:pPr>
    </w:p>
    <w:p w14:paraId="530A676B">
      <w:pPr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A695B4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Номинация </w:t>
      </w:r>
      <w:r>
        <w:rPr>
          <w:rStyle w:val="4"/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«Инженерная графика»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- конкурс по созданию 3д сцены, с использованием среды для 3д моделирования (Blender и аналоги), визуализирующей работу любого реально существующего механизма,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или потенциально возможного устройства, продемонстрировав его работу с помощью анимации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для участников команд в возрасте от 11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до </w:t>
      </w:r>
      <w:r>
        <w:rPr>
          <w:rFonts w:hint="default"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лет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Формат</w:t>
      </w:r>
      <w:r>
        <w:rPr>
          <w:rFonts w:hint="default"/>
          <w:sz w:val="28"/>
          <w:szCs w:val="28"/>
          <w:lang w:val="ru-RU"/>
        </w:rPr>
        <w:t xml:space="preserve"> участия - индивидуальное.</w:t>
      </w:r>
    </w:p>
    <w:p w14:paraId="3D8482F3">
      <w:pPr>
        <w:jc w:val="both"/>
        <w:rPr>
          <w:sz w:val="28"/>
          <w:szCs w:val="28"/>
        </w:rPr>
      </w:pPr>
    </w:p>
    <w:p w14:paraId="397A6D03">
      <w:pPr>
        <w:ind w:firstLine="708" w:firstLineChars="0"/>
        <w:jc w:val="both"/>
        <w:rPr>
          <w:rFonts w:hint="default" w:eastAsia="Calibri"/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ru-RU"/>
        </w:rPr>
        <w:t>Отборочный</w:t>
      </w:r>
      <w:r>
        <w:rPr>
          <w:rFonts w:hint="default" w:eastAsia="Calibri"/>
          <w:b/>
          <w:sz w:val="28"/>
          <w:szCs w:val="28"/>
          <w:lang w:val="ru-RU"/>
        </w:rPr>
        <w:t xml:space="preserve"> этап</w:t>
      </w:r>
      <w:r>
        <w:rPr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(дистанционный)</w:t>
      </w:r>
      <w:r>
        <w:rPr>
          <w:rFonts w:hint="default" w:eastAsia="Calibri"/>
          <w:b/>
          <w:bCs/>
          <w:sz w:val="28"/>
          <w:szCs w:val="28"/>
          <w:lang w:val="ru-RU"/>
        </w:rPr>
        <w:t>:</w:t>
      </w:r>
    </w:p>
    <w:p w14:paraId="4821EE5D">
      <w:pPr>
        <w:jc w:val="both"/>
        <w:rPr>
          <w:rFonts w:hint="default" w:eastAsia="Calibri"/>
          <w:sz w:val="28"/>
          <w:szCs w:val="28"/>
          <w:lang w:val="ru-RU"/>
        </w:rPr>
      </w:pPr>
      <w:r>
        <w:rPr>
          <w:rFonts w:eastAsia="Calibri"/>
          <w:b w:val="0"/>
          <w:bCs/>
          <w:sz w:val="28"/>
          <w:szCs w:val="28"/>
          <w:lang w:val="ru-RU"/>
        </w:rPr>
        <w:t>Отборочный</w:t>
      </w:r>
      <w:r>
        <w:rPr>
          <w:rFonts w:hint="default" w:eastAsia="Calibri"/>
          <w:b w:val="0"/>
          <w:bCs/>
          <w:sz w:val="28"/>
          <w:szCs w:val="28"/>
          <w:lang w:val="ru-RU"/>
        </w:rPr>
        <w:t xml:space="preserve"> этап </w:t>
      </w:r>
      <w:r>
        <w:rPr>
          <w:rFonts w:eastAsia="Calibri"/>
          <w:sz w:val="28"/>
          <w:szCs w:val="28"/>
        </w:rPr>
        <w:t>проводится</w:t>
      </w:r>
      <w:r>
        <w:rPr>
          <w:rFonts w:hint="default" w:eastAsia="Calibri"/>
          <w:sz w:val="28"/>
          <w:szCs w:val="28"/>
          <w:lang w:val="ru-RU"/>
        </w:rPr>
        <w:t xml:space="preserve"> в период</w:t>
      </w:r>
      <w:r>
        <w:rPr>
          <w:rFonts w:eastAsia="Calibri"/>
          <w:sz w:val="28"/>
          <w:szCs w:val="28"/>
        </w:rPr>
        <w:t xml:space="preserve"> с 01 октября по </w:t>
      </w:r>
      <w:r>
        <w:rPr>
          <w:rFonts w:hint="default" w:eastAsia="Calibri"/>
          <w:sz w:val="28"/>
          <w:szCs w:val="28"/>
          <w:lang w:val="en-US"/>
        </w:rPr>
        <w:t>15</w:t>
      </w:r>
      <w:r>
        <w:rPr>
          <w:rFonts w:eastAsia="Calibri"/>
          <w:sz w:val="28"/>
          <w:szCs w:val="28"/>
        </w:rPr>
        <w:t xml:space="preserve"> ноября 202</w:t>
      </w:r>
      <w:r>
        <w:rPr>
          <w:rFonts w:hint="default"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hint="default" w:eastAsia="Calibri"/>
          <w:sz w:val="28"/>
          <w:szCs w:val="28"/>
          <w:lang w:val="ru-RU"/>
        </w:rPr>
        <w:t>. У</w:t>
      </w:r>
      <w:r>
        <w:rPr>
          <w:rFonts w:eastAsia="Calibri"/>
          <w:sz w:val="28"/>
          <w:szCs w:val="28"/>
        </w:rPr>
        <w:t xml:space="preserve">частники должны </w:t>
      </w:r>
      <w:r>
        <w:rPr>
          <w:rFonts w:hint="default" w:eastAsia="Calibri"/>
          <w:sz w:val="28"/>
          <w:szCs w:val="28"/>
          <w:lang w:val="ru-RU"/>
        </w:rPr>
        <w:t xml:space="preserve">в срок до 15 ноября 2026 г. </w:t>
      </w:r>
      <w:r>
        <w:rPr>
          <w:rFonts w:eastAsia="Calibri"/>
          <w:sz w:val="28"/>
          <w:szCs w:val="28"/>
        </w:rPr>
        <w:t xml:space="preserve">прикрепить к регистрационной форме ссылку на облачное хранилище </w:t>
      </w:r>
      <w:r>
        <w:rPr>
          <w:rFonts w:hint="default" w:eastAsia="Calibri"/>
          <w:sz w:val="28"/>
          <w:szCs w:val="28"/>
          <w:lang w:val="ru-RU"/>
        </w:rPr>
        <w:t xml:space="preserve">(ссылка создаётся руководителем участника) </w:t>
      </w:r>
      <w:r>
        <w:rPr>
          <w:rFonts w:eastAsia="Calibri"/>
          <w:sz w:val="28"/>
          <w:szCs w:val="28"/>
        </w:rPr>
        <w:t>с видео</w:t>
      </w:r>
      <w:r>
        <w:rPr>
          <w:rFonts w:hint="default" w:eastAsia="Calibri"/>
          <w:sz w:val="28"/>
          <w:szCs w:val="28"/>
          <w:lang w:val="ru-RU"/>
        </w:rPr>
        <w:t xml:space="preserve"> (</w:t>
      </w:r>
      <w:r>
        <w:rPr>
          <w:sz w:val="28"/>
          <w:szCs w:val="28"/>
        </w:rPr>
        <w:t xml:space="preserve">видеофайл с представлением работы </w:t>
      </w:r>
      <w:r>
        <w:rPr>
          <w:sz w:val="28"/>
          <w:szCs w:val="28"/>
          <w:lang w:val="ru-RU"/>
        </w:rPr>
        <w:t>участника</w:t>
      </w:r>
      <w:r>
        <w:rPr>
          <w:sz w:val="28"/>
          <w:szCs w:val="28"/>
        </w:rPr>
        <w:t xml:space="preserve">, в формате </w:t>
      </w:r>
      <w:r>
        <w:rPr>
          <w:sz w:val="28"/>
          <w:szCs w:val="28"/>
          <w:lang w:val="en-US"/>
        </w:rPr>
        <w:t>mp</w:t>
      </w:r>
      <w:r>
        <w:rPr>
          <w:sz w:val="28"/>
          <w:szCs w:val="28"/>
        </w:rPr>
        <w:t>4, разрешением не менее 1280x72</w:t>
      </w:r>
      <w:r>
        <w:rPr>
          <w:rFonts w:hint="default"/>
          <w:sz w:val="28"/>
          <w:szCs w:val="28"/>
          <w:lang w:val="ru-RU"/>
        </w:rPr>
        <w:t xml:space="preserve">0, </w:t>
      </w:r>
      <w:r>
        <w:rPr>
          <w:sz w:val="28"/>
          <w:szCs w:val="28"/>
        </w:rPr>
        <w:t>продолжительностью не более 60 секунд</w:t>
      </w:r>
      <w:r>
        <w:rPr>
          <w:rFonts w:hint="default" w:eastAsia="Calibri"/>
          <w:sz w:val="28"/>
          <w:szCs w:val="28"/>
          <w:lang w:val="ru-RU"/>
        </w:rPr>
        <w:t>)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ru-RU"/>
        </w:rPr>
        <w:t>с</w:t>
      </w:r>
      <w:r>
        <w:rPr>
          <w:rFonts w:hint="default" w:eastAsia="Calibri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демонстраций анимации</w:t>
      </w:r>
      <w:r>
        <w:rPr>
          <w:rFonts w:hint="default"/>
          <w:sz w:val="28"/>
          <w:szCs w:val="28"/>
          <w:lang w:val="ru-RU"/>
        </w:rPr>
        <w:t xml:space="preserve">. </w:t>
      </w:r>
    </w:p>
    <w:p w14:paraId="01844AAD">
      <w:pPr>
        <w:jc w:val="both"/>
        <w:rPr>
          <w:rFonts w:hint="default" w:eastAsia="Calibri"/>
          <w:sz w:val="28"/>
          <w:szCs w:val="28"/>
          <w:lang w:val="ru-RU"/>
        </w:rPr>
      </w:pPr>
      <w:r>
        <w:rPr>
          <w:rFonts w:hint="default" w:eastAsia="Calibri"/>
          <w:sz w:val="28"/>
          <w:szCs w:val="28"/>
          <w:lang w:val="ru-RU"/>
        </w:rPr>
        <w:t xml:space="preserve">Тема отборочного этапа для участников номинации: </w:t>
      </w:r>
      <w:r>
        <w:rPr>
          <w:rFonts w:hint="default" w:eastAsia="Calibri"/>
          <w:b/>
          <w:bCs/>
          <w:sz w:val="28"/>
          <w:szCs w:val="28"/>
          <w:lang w:val="ru-RU"/>
        </w:rPr>
        <w:t>механическая головоломка</w:t>
      </w:r>
    </w:p>
    <w:p w14:paraId="6477B13F">
      <w:pPr>
        <w:jc w:val="both"/>
        <w:rPr>
          <w:rFonts w:hint="default" w:eastAsia="Calibri"/>
          <w:sz w:val="28"/>
          <w:szCs w:val="28"/>
          <w:lang w:val="ru-RU"/>
        </w:rPr>
      </w:pPr>
    </w:p>
    <w:p w14:paraId="49D46645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Критерии оценки работ:</w:t>
      </w:r>
    </w:p>
    <w:p w14:paraId="229D47A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соответствие теме конкурса;</w:t>
      </w:r>
    </w:p>
    <w:p w14:paraId="29E6C419">
      <w:pPr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и творческий подход;</w:t>
      </w:r>
    </w:p>
    <w:p w14:paraId="59EC3C5A">
      <w:pPr>
        <w:jc w:val="both"/>
        <w:rPr>
          <w:sz w:val="28"/>
          <w:szCs w:val="28"/>
        </w:rPr>
      </w:pPr>
      <w:r>
        <w:rPr>
          <w:sz w:val="28"/>
          <w:szCs w:val="28"/>
        </w:rPr>
        <w:t>- техническая сложность и качество разработки;</w:t>
      </w:r>
    </w:p>
    <w:p w14:paraId="18D03DA0">
      <w:pPr>
        <w:jc w:val="both"/>
        <w:rPr>
          <w:sz w:val="28"/>
          <w:szCs w:val="28"/>
        </w:rPr>
      </w:pPr>
      <w:r>
        <w:rPr>
          <w:sz w:val="28"/>
          <w:szCs w:val="28"/>
        </w:rPr>
        <w:t>- достоверность визуализации;</w:t>
      </w:r>
    </w:p>
    <w:p w14:paraId="5917132F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выполнения;</w:t>
      </w:r>
    </w:p>
    <w:p w14:paraId="4C08DF4D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представления.</w:t>
      </w:r>
    </w:p>
    <w:p w14:paraId="494BCDDB">
      <w:pPr>
        <w:ind w:firstLine="708"/>
        <w:jc w:val="both"/>
        <w:rPr>
          <w:b/>
          <w:bCs/>
          <w:sz w:val="28"/>
          <w:szCs w:val="28"/>
        </w:rPr>
      </w:pPr>
    </w:p>
    <w:p w14:paraId="33BD1D52">
      <w:pPr>
        <w:ind w:firstLine="708"/>
        <w:jc w:val="both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На финальном этапе (заочный)</w:t>
      </w:r>
      <w:r>
        <w:rPr>
          <w:rFonts w:hint="default"/>
          <w:b/>
          <w:bCs/>
          <w:sz w:val="28"/>
          <w:szCs w:val="28"/>
          <w:lang w:val="ru-RU"/>
        </w:rPr>
        <w:t>:</w:t>
      </w:r>
    </w:p>
    <w:p w14:paraId="0ED9E9FE">
      <w:pPr>
        <w:jc w:val="both"/>
        <w:rPr>
          <w:b/>
          <w:bCs/>
          <w:sz w:val="28"/>
          <w:szCs w:val="28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Дата проведения</w:t>
      </w:r>
      <w:r>
        <w:rPr>
          <w:rFonts w:hint="default"/>
          <w:b/>
          <w:bCs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6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.11.2026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Количество финалистов - до </w:t>
      </w:r>
      <w:r>
        <w:rPr>
          <w:rFonts w:hint="default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человек</w:t>
      </w:r>
      <w:r>
        <w:rPr>
          <w:rFonts w:hint="default" w:eastAsia="Calibri"/>
          <w:sz w:val="28"/>
          <w:szCs w:val="28"/>
          <w:lang w:val="ru-RU"/>
        </w:rPr>
        <w:t>, выбранных по результатам отборочного этапа.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У</w:t>
      </w:r>
      <w:r>
        <w:rPr>
          <w:sz w:val="28"/>
          <w:szCs w:val="28"/>
        </w:rPr>
        <w:t xml:space="preserve">частники </w:t>
      </w:r>
      <w:r>
        <w:rPr>
          <w:sz w:val="28"/>
          <w:szCs w:val="28"/>
          <w:lang w:val="ru-RU"/>
        </w:rPr>
        <w:t>должны</w:t>
      </w:r>
      <w:r>
        <w:rPr>
          <w:rFonts w:hint="default"/>
          <w:sz w:val="28"/>
          <w:szCs w:val="28"/>
          <w:lang w:val="ru-RU"/>
        </w:rPr>
        <w:t xml:space="preserve"> будут </w:t>
      </w:r>
      <w:r>
        <w:rPr>
          <w:sz w:val="28"/>
          <w:szCs w:val="28"/>
        </w:rPr>
        <w:t>предста</w:t>
      </w:r>
      <w:r>
        <w:rPr>
          <w:sz w:val="28"/>
          <w:szCs w:val="28"/>
          <w:lang w:val="ru-RU"/>
        </w:rPr>
        <w:t>вить</w:t>
      </w:r>
      <w:r>
        <w:rPr>
          <w:sz w:val="28"/>
          <w:szCs w:val="28"/>
        </w:rPr>
        <w:t xml:space="preserve"> работу экспертному жюри</w:t>
      </w:r>
      <w:r>
        <w:rPr>
          <w:rFonts w:hint="default"/>
          <w:sz w:val="28"/>
          <w:szCs w:val="28"/>
          <w:lang w:val="ru-RU"/>
        </w:rPr>
        <w:t xml:space="preserve"> в формате видеоконференции</w:t>
      </w:r>
      <w:r>
        <w:rPr>
          <w:sz w:val="28"/>
          <w:szCs w:val="28"/>
        </w:rPr>
        <w:t>. Для финального проекта допускаются незначительные изменения и доработк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 xml:space="preserve"> продукции, продемонстрированной на отборочном этапе</w:t>
      </w:r>
      <w:r>
        <w:rPr>
          <w:sz w:val="28"/>
          <w:szCs w:val="28"/>
        </w:rPr>
        <w:t xml:space="preserve"> (оптимизация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оформление</w:t>
      </w:r>
      <w:r>
        <w:rPr>
          <w:rFonts w:hint="default"/>
          <w:sz w:val="28"/>
          <w:szCs w:val="28"/>
          <w:lang w:val="ru-RU"/>
        </w:rPr>
        <w:t>, текстурирование</w:t>
      </w:r>
      <w:r>
        <w:rPr>
          <w:sz w:val="28"/>
          <w:szCs w:val="28"/>
        </w:rPr>
        <w:t>).</w:t>
      </w:r>
    </w:p>
    <w:p w14:paraId="47DB0BBD">
      <w:pPr>
        <w:ind w:firstLine="708" w:firstLineChars="0"/>
        <w:jc w:val="both"/>
        <w:rPr>
          <w:b/>
          <w:bCs/>
          <w:sz w:val="28"/>
          <w:szCs w:val="28"/>
        </w:rPr>
      </w:pPr>
    </w:p>
    <w:p w14:paraId="028374C5">
      <w:pPr>
        <w:ind w:firstLine="708" w:firstLineChars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>Критерии оценки работ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на</w:t>
      </w:r>
      <w:r>
        <w:rPr>
          <w:rFonts w:hint="default"/>
          <w:b/>
          <w:bCs/>
          <w:sz w:val="28"/>
          <w:szCs w:val="28"/>
          <w:lang w:val="ru-RU"/>
        </w:rPr>
        <w:t xml:space="preserve"> финальном</w:t>
      </w:r>
      <w:r>
        <w:rPr>
          <w:b/>
          <w:bCs/>
          <w:sz w:val="28"/>
          <w:szCs w:val="28"/>
        </w:rPr>
        <w:t xml:space="preserve"> этап</w:t>
      </w:r>
      <w:r>
        <w:rPr>
          <w:b/>
          <w:bCs/>
          <w:sz w:val="28"/>
          <w:szCs w:val="28"/>
          <w:lang w:val="ru-RU"/>
        </w:rPr>
        <w:t>е</w:t>
      </w:r>
      <w:r>
        <w:rPr>
          <w:b/>
          <w:bCs/>
          <w:sz w:val="28"/>
          <w:szCs w:val="28"/>
        </w:rPr>
        <w:t>:</w:t>
      </w:r>
    </w:p>
    <w:p w14:paraId="10CC719C">
      <w:pPr>
        <w:jc w:val="both"/>
        <w:rPr>
          <w:sz w:val="28"/>
          <w:szCs w:val="28"/>
        </w:rPr>
      </w:pPr>
      <w:r>
        <w:rPr>
          <w:sz w:val="28"/>
          <w:szCs w:val="28"/>
        </w:rPr>
        <w:t>- культура речи;</w:t>
      </w:r>
    </w:p>
    <w:p w14:paraId="076EBE86">
      <w:pPr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изделия и качество исполнения;</w:t>
      </w:r>
    </w:p>
    <w:p w14:paraId="3520FF10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- качество представления работы</w:t>
      </w:r>
      <w:r>
        <w:rPr>
          <w:rFonts w:hint="default"/>
          <w:sz w:val="28"/>
          <w:szCs w:val="28"/>
          <w:lang w:val="ru-RU"/>
        </w:rPr>
        <w:t>.</w:t>
      </w:r>
    </w:p>
    <w:p w14:paraId="610F168F">
      <w:pPr>
        <w:jc w:val="both"/>
        <w:rPr>
          <w:sz w:val="28"/>
          <w:szCs w:val="28"/>
        </w:rPr>
      </w:pPr>
    </w:p>
    <w:p w14:paraId="2B1BF12C">
      <w:pPr>
        <w:rPr>
          <w:rFonts w:hint="default"/>
          <w:b/>
          <w:bCs/>
          <w:sz w:val="28"/>
          <w:szCs w:val="28"/>
          <w:lang w:val="ru-RU"/>
        </w:rPr>
      </w:pPr>
    </w:p>
    <w:p w14:paraId="55004108">
      <w:pPr>
        <w:rPr>
          <w:rFonts w:hint="default"/>
          <w:b/>
          <w:bCs/>
          <w:sz w:val="28"/>
          <w:szCs w:val="28"/>
          <w:lang w:val="ru-RU"/>
        </w:rPr>
      </w:pPr>
    </w:p>
    <w:p w14:paraId="5CB8F252">
      <w:pPr>
        <w:rPr>
          <w:rFonts w:hint="default"/>
          <w:b/>
          <w:bCs/>
          <w:sz w:val="28"/>
          <w:szCs w:val="28"/>
          <w:lang w:val="ru-RU"/>
        </w:rPr>
      </w:pPr>
    </w:p>
    <w:p w14:paraId="37340704">
      <w:pPr>
        <w:rPr>
          <w:rFonts w:hint="default"/>
          <w:b/>
          <w:bCs/>
          <w:sz w:val="28"/>
          <w:szCs w:val="28"/>
          <w:lang w:val="ru-RU"/>
        </w:rPr>
      </w:pPr>
    </w:p>
    <w:p w14:paraId="12705AD8">
      <w:pPr>
        <w:rPr>
          <w:rFonts w:hint="default"/>
          <w:b/>
          <w:bCs/>
          <w:sz w:val="28"/>
          <w:szCs w:val="28"/>
          <w:lang w:val="ru-RU"/>
        </w:rPr>
      </w:pPr>
      <w:bookmarkStart w:id="0" w:name="_GoBack"/>
      <w:bookmarkEnd w:id="0"/>
    </w:p>
    <w:p w14:paraId="14D816F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Номинация «Машина Голдберга»</w:t>
      </w:r>
      <w:r>
        <w:rPr>
          <w:sz w:val="28"/>
          <w:szCs w:val="28"/>
        </w:rPr>
        <w:t xml:space="preserve"> – конкурс по созданию конструкции типа цепной реакции, предназначенной для выполнения простой задачи косвенным и чрезмерно сложным способом, с деталей Учебно-методического комплекса для изучения мехатроники (предоставляется организатором в день проведения номинации).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Формат</w:t>
      </w:r>
      <w:r>
        <w:rPr>
          <w:rFonts w:hint="default"/>
          <w:sz w:val="28"/>
          <w:szCs w:val="28"/>
          <w:lang w:val="ru-RU"/>
        </w:rPr>
        <w:t xml:space="preserve"> участия - командное.</w:t>
      </w:r>
    </w:p>
    <w:p w14:paraId="03374B6C">
      <w:pPr>
        <w:numPr>
          <w:numId w:val="0"/>
        </w:numPr>
        <w:jc w:val="both"/>
        <w:rPr>
          <w:sz w:val="28"/>
          <w:szCs w:val="28"/>
        </w:rPr>
      </w:pPr>
    </w:p>
    <w:p w14:paraId="4D3FA149">
      <w:pPr>
        <w:numPr>
          <w:numId w:val="0"/>
        </w:numPr>
        <w:ind w:firstLine="708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Возможный состав команд участников:</w:t>
      </w:r>
    </w:p>
    <w:p w14:paraId="4640E5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- 3 участника, если возраст всем членом команды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11-13 лет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или среди участников есть один участник в возрасте 14-17 лет</w:t>
      </w:r>
    </w:p>
    <w:p w14:paraId="10F9117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- 2 участника, если всем членам команды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14-17 лет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</w:p>
    <w:p w14:paraId="689E390E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14:paraId="3B5C53AA">
      <w:pPr>
        <w:ind w:firstLine="708" w:firstLineChars="0"/>
        <w:jc w:val="both"/>
        <w:rPr>
          <w:rFonts w:hint="default" w:eastAsia="Calibri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</w:t>
      </w:r>
      <w:r>
        <w:rPr>
          <w:b/>
          <w:bCs/>
          <w:sz w:val="28"/>
          <w:szCs w:val="28"/>
        </w:rPr>
        <w:t>тборочн</w:t>
      </w:r>
      <w:r>
        <w:rPr>
          <w:b/>
          <w:bCs/>
          <w:sz w:val="28"/>
          <w:szCs w:val="28"/>
          <w:lang w:val="ru-RU"/>
        </w:rPr>
        <w:t>ый</w:t>
      </w:r>
      <w:r>
        <w:rPr>
          <w:b/>
          <w:bCs/>
          <w:sz w:val="28"/>
          <w:szCs w:val="28"/>
        </w:rPr>
        <w:t xml:space="preserve"> этап </w:t>
      </w:r>
      <w:r>
        <w:rPr>
          <w:rFonts w:eastAsia="Calibri"/>
          <w:b/>
          <w:bCs/>
          <w:sz w:val="28"/>
          <w:szCs w:val="28"/>
        </w:rPr>
        <w:t>(дистанционный)</w:t>
      </w:r>
      <w:r>
        <w:rPr>
          <w:rFonts w:hint="default" w:eastAsia="Calibri"/>
          <w:b/>
          <w:bCs/>
          <w:sz w:val="28"/>
          <w:szCs w:val="28"/>
          <w:lang w:val="ru-RU"/>
        </w:rPr>
        <w:t>:</w:t>
      </w:r>
      <w:r>
        <w:rPr>
          <w:rFonts w:eastAsia="Calibri"/>
          <w:b/>
          <w:bCs/>
          <w:sz w:val="28"/>
          <w:szCs w:val="28"/>
        </w:rPr>
        <w:br w:type="textWrapping"/>
      </w:r>
      <w:r>
        <w:rPr>
          <w:rFonts w:eastAsia="Calibri"/>
          <w:b w:val="0"/>
          <w:bCs w:val="0"/>
          <w:sz w:val="28"/>
          <w:szCs w:val="28"/>
          <w:lang w:val="ru-RU"/>
        </w:rPr>
        <w:t>Отборочный</w:t>
      </w:r>
      <w:r>
        <w:rPr>
          <w:rFonts w:hint="default" w:eastAsia="Calibri"/>
          <w:b w:val="0"/>
          <w:bCs w:val="0"/>
          <w:sz w:val="28"/>
          <w:szCs w:val="28"/>
          <w:lang w:val="ru-RU"/>
        </w:rPr>
        <w:t xml:space="preserve"> этап</w:t>
      </w:r>
      <w:r>
        <w:rPr>
          <w:rFonts w:eastAsia="Calibri"/>
          <w:sz w:val="28"/>
          <w:szCs w:val="28"/>
        </w:rPr>
        <w:t xml:space="preserve"> проводится с 01 октября по </w:t>
      </w:r>
      <w:r>
        <w:rPr>
          <w:rFonts w:hint="default" w:eastAsia="Calibri"/>
          <w:sz w:val="28"/>
          <w:szCs w:val="28"/>
          <w:lang w:val="en-US"/>
        </w:rPr>
        <w:t>15</w:t>
      </w:r>
      <w:r>
        <w:rPr>
          <w:rFonts w:eastAsia="Calibri"/>
          <w:sz w:val="28"/>
          <w:szCs w:val="28"/>
        </w:rPr>
        <w:t xml:space="preserve"> ноября 202</w:t>
      </w:r>
      <w:r>
        <w:rPr>
          <w:rFonts w:hint="default"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 xml:space="preserve"> года, участники должны</w:t>
      </w:r>
      <w:r>
        <w:rPr>
          <w:rFonts w:hint="default" w:eastAsia="Calibri"/>
          <w:sz w:val="28"/>
          <w:szCs w:val="28"/>
          <w:lang w:val="ru-RU"/>
        </w:rPr>
        <w:t xml:space="preserve"> в срок до 15 ноября 2026 г.</w:t>
      </w:r>
      <w:r>
        <w:rPr>
          <w:rFonts w:eastAsia="Calibri"/>
          <w:sz w:val="28"/>
          <w:szCs w:val="28"/>
        </w:rPr>
        <w:t xml:space="preserve"> прикрепить к регистрационной форме ссылку на облачное хранилище</w:t>
      </w:r>
      <w:r>
        <w:rPr>
          <w:rFonts w:hint="default" w:eastAsia="Calibri"/>
          <w:sz w:val="28"/>
          <w:szCs w:val="28"/>
          <w:lang w:val="ru-RU"/>
        </w:rPr>
        <w:t xml:space="preserve"> (ссылка создаётся руководителем участника)</w:t>
      </w:r>
      <w:r>
        <w:rPr>
          <w:rFonts w:eastAsia="Calibri"/>
          <w:sz w:val="28"/>
          <w:szCs w:val="28"/>
        </w:rPr>
        <w:t xml:space="preserve"> видео</w:t>
      </w:r>
      <w:r>
        <w:rPr>
          <w:rFonts w:hint="default" w:eastAsia="Calibri"/>
          <w:sz w:val="28"/>
          <w:szCs w:val="28"/>
          <w:lang w:val="ru-RU"/>
        </w:rPr>
        <w:t xml:space="preserve"> (</w:t>
      </w:r>
      <w:r>
        <w:rPr>
          <w:sz w:val="28"/>
          <w:szCs w:val="28"/>
        </w:rPr>
        <w:t xml:space="preserve">видеофайл с представлением работы командой, в формате </w:t>
      </w:r>
      <w:r>
        <w:rPr>
          <w:sz w:val="28"/>
          <w:szCs w:val="28"/>
          <w:lang w:val="en-US"/>
        </w:rPr>
        <w:t>mp</w:t>
      </w:r>
      <w:r>
        <w:rPr>
          <w:sz w:val="28"/>
          <w:szCs w:val="28"/>
        </w:rPr>
        <w:t>4, разрешением не менее 1280x720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продолжительностью не более 60 секунд</w:t>
      </w:r>
      <w:r>
        <w:rPr>
          <w:rFonts w:hint="default" w:eastAsia="Calibri"/>
          <w:sz w:val="28"/>
          <w:szCs w:val="28"/>
          <w:lang w:val="ru-RU"/>
        </w:rPr>
        <w:t>)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ru-RU"/>
        </w:rPr>
        <w:t>с</w:t>
      </w:r>
      <w:r>
        <w:rPr>
          <w:rFonts w:hint="default" w:eastAsia="Calibri"/>
          <w:sz w:val="28"/>
          <w:szCs w:val="28"/>
          <w:lang w:val="ru-RU"/>
        </w:rPr>
        <w:t xml:space="preserve"> демонстрацией работы собственной Машины Голдберга, собранной из любых конструкторов или любых доступных деталей и элементов.</w:t>
      </w:r>
    </w:p>
    <w:p w14:paraId="117ED210">
      <w:pPr>
        <w:ind w:firstLine="708"/>
        <w:jc w:val="both"/>
        <w:rPr>
          <w:rFonts w:hint="default" w:eastAsia="Calibri"/>
          <w:sz w:val="28"/>
          <w:szCs w:val="28"/>
          <w:lang w:val="ru-RU"/>
        </w:rPr>
      </w:pPr>
    </w:p>
    <w:p w14:paraId="0E7699B2">
      <w:pPr>
        <w:ind w:firstLine="708" w:firstLineChars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Критерии оценки работ</w:t>
      </w:r>
      <w:r>
        <w:rPr>
          <w:rFonts w:hint="default"/>
          <w:b/>
          <w:bCs/>
          <w:sz w:val="28"/>
          <w:szCs w:val="28"/>
          <w:lang w:val="ru-RU" w:eastAsia="en-US"/>
        </w:rPr>
        <w:t xml:space="preserve"> на отборочном этапе</w:t>
      </w:r>
      <w:r>
        <w:rPr>
          <w:b/>
          <w:bCs/>
          <w:sz w:val="28"/>
          <w:szCs w:val="28"/>
          <w:lang w:eastAsia="en-US"/>
        </w:rPr>
        <w:t>:</w:t>
      </w:r>
    </w:p>
    <w:p w14:paraId="1CFCFFBF">
      <w:pPr>
        <w:numPr>
          <w:numId w:val="0"/>
        </w:numPr>
        <w:suppressAutoHyphens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понимание</w:t>
      </w:r>
      <w:r>
        <w:rPr>
          <w:rFonts w:hint="default"/>
          <w:sz w:val="28"/>
          <w:szCs w:val="28"/>
          <w:lang w:val="ru-RU"/>
        </w:rPr>
        <w:t xml:space="preserve"> принципа функционирования механизма машины Голдберга</w:t>
      </w:r>
    </w:p>
    <w:p w14:paraId="774E047C">
      <w:pPr>
        <w:numPr>
          <w:numId w:val="0"/>
        </w:numPr>
        <w:suppressAutoHyphens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качество демонстрации работы на видео</w:t>
      </w:r>
    </w:p>
    <w:p w14:paraId="1DAFA5A8">
      <w:pPr>
        <w:numPr>
          <w:numId w:val="0"/>
        </w:numPr>
        <w:suppressAutoHyphens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командная работа</w:t>
      </w:r>
    </w:p>
    <w:p w14:paraId="59730EE7">
      <w:pPr>
        <w:numPr>
          <w:numId w:val="0"/>
        </w:numPr>
        <w:suppressAutoHyphens/>
        <w:jc w:val="both"/>
        <w:rPr>
          <w:sz w:val="28"/>
          <w:szCs w:val="28"/>
        </w:rPr>
      </w:pPr>
    </w:p>
    <w:p w14:paraId="26924FDD">
      <w:pPr>
        <w:spacing w:line="360" w:lineRule="atLeast"/>
        <w:ind w:firstLine="708" w:firstLineChars="0"/>
        <w:jc w:val="both"/>
        <w:rPr>
          <w:rFonts w:hint="default"/>
          <w:b/>
          <w:bCs/>
          <w:sz w:val="28"/>
          <w:szCs w:val="28"/>
          <w:lang w:val="ru-RU" w:eastAsia="en-US"/>
        </w:rPr>
      </w:pPr>
      <w:r>
        <w:rPr>
          <w:rFonts w:hint="default"/>
          <w:b/>
          <w:bCs/>
          <w:sz w:val="28"/>
          <w:szCs w:val="28"/>
          <w:lang w:val="ru-RU" w:eastAsia="en-US"/>
        </w:rPr>
        <w:t>Финальный этап (очный):</w:t>
      </w:r>
    </w:p>
    <w:p w14:paraId="51FE0D45">
      <w:pPr>
        <w:spacing w:line="360" w:lineRule="atLeast"/>
        <w:jc w:val="both"/>
        <w:rPr>
          <w:rFonts w:hint="default" w:eastAsia="Calibri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Дата проведения</w:t>
      </w:r>
      <w:r>
        <w:rPr>
          <w:rFonts w:hint="default"/>
          <w:b/>
          <w:bCs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3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.11.2026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sz w:val="28"/>
          <w:szCs w:val="28"/>
        </w:rPr>
        <w:t xml:space="preserve">К участию в </w:t>
      </w:r>
      <w:r>
        <w:rPr>
          <w:sz w:val="28"/>
          <w:szCs w:val="28"/>
          <w:lang w:val="ru-RU"/>
        </w:rPr>
        <w:t>финале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номинации </w:t>
      </w:r>
      <w:r>
        <w:rPr>
          <w:rFonts w:eastAsia="Calibri"/>
          <w:sz w:val="28"/>
          <w:szCs w:val="28"/>
        </w:rPr>
        <w:t xml:space="preserve">«Машина Голдберга» допускаются </w:t>
      </w:r>
      <w:r>
        <w:rPr>
          <w:rFonts w:eastAsia="Calibri"/>
          <w:sz w:val="28"/>
          <w:szCs w:val="28"/>
          <w:lang w:val="ru-RU"/>
        </w:rPr>
        <w:t>до</w:t>
      </w:r>
      <w:r>
        <w:rPr>
          <w:rFonts w:hint="default" w:eastAsia="Calibri"/>
          <w:sz w:val="28"/>
          <w:szCs w:val="28"/>
          <w:lang w:val="ru-RU"/>
        </w:rPr>
        <w:t xml:space="preserve"> 8</w:t>
      </w:r>
      <w:r>
        <w:rPr>
          <w:rFonts w:eastAsia="Calibri"/>
          <w:sz w:val="28"/>
          <w:szCs w:val="28"/>
        </w:rPr>
        <w:t xml:space="preserve"> команд</w:t>
      </w:r>
      <w:r>
        <w:rPr>
          <w:rFonts w:hint="default" w:eastAsia="Calibri"/>
          <w:sz w:val="28"/>
          <w:szCs w:val="28"/>
          <w:lang w:val="ru-RU"/>
        </w:rPr>
        <w:t xml:space="preserve"> (не более одной команды от учреждения), выбранных по результатам отборочного этапа. Участники должны будут за 2,5 часа из предоставленных организатором конструкторов на базе УМК собрать конструкцию, в составе которой </w:t>
      </w:r>
      <w:r>
        <w:rPr>
          <w:sz w:val="28"/>
          <w:szCs w:val="28"/>
        </w:rPr>
        <w:t>должно быть использовано не менее 5 отдельных модулей (механизмов, представляющих собой замкнутую последовательность сочленённых звеньев).</w:t>
      </w:r>
    </w:p>
    <w:p w14:paraId="6842D146">
      <w:pPr>
        <w:jc w:val="both"/>
        <w:rPr>
          <w:sz w:val="28"/>
          <w:szCs w:val="28"/>
          <w:lang w:eastAsia="en-US"/>
        </w:rPr>
      </w:pPr>
    </w:p>
    <w:p w14:paraId="625364E6">
      <w:pPr>
        <w:ind w:firstLine="708" w:firstLineChars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Критерии оценки работ</w:t>
      </w:r>
      <w:r>
        <w:rPr>
          <w:rFonts w:hint="default"/>
          <w:b/>
          <w:bCs/>
          <w:sz w:val="28"/>
          <w:szCs w:val="28"/>
          <w:lang w:val="ru-RU" w:eastAsia="en-US"/>
        </w:rPr>
        <w:t xml:space="preserve"> на финальном этапе</w:t>
      </w:r>
      <w:r>
        <w:rPr>
          <w:b/>
          <w:bCs/>
          <w:sz w:val="28"/>
          <w:szCs w:val="28"/>
          <w:lang w:eastAsia="en-US"/>
        </w:rPr>
        <w:t>:</w:t>
      </w:r>
    </w:p>
    <w:p w14:paraId="4A7D5147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соответствие заданию конкурса;</w:t>
      </w:r>
    </w:p>
    <w:p w14:paraId="1E17044A">
      <w:pPr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и творческий подход;</w:t>
      </w:r>
    </w:p>
    <w:p w14:paraId="253EEE8B">
      <w:pPr>
        <w:jc w:val="both"/>
        <w:rPr>
          <w:sz w:val="28"/>
          <w:szCs w:val="28"/>
        </w:rPr>
      </w:pPr>
      <w:r>
        <w:rPr>
          <w:sz w:val="28"/>
          <w:szCs w:val="28"/>
        </w:rPr>
        <w:t>- техническая сложность и качество разработки;</w:t>
      </w:r>
    </w:p>
    <w:p w14:paraId="053F4996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выполнения;</w:t>
      </w:r>
    </w:p>
    <w:p w14:paraId="65C91C99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представления.</w:t>
      </w:r>
    </w:p>
    <w:p w14:paraId="4957E88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A92D9E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Номинация «Сувенирная продукция» </w:t>
      </w:r>
      <w:r>
        <w:rPr>
          <w:sz w:val="28"/>
          <w:szCs w:val="28"/>
        </w:rPr>
        <w:t>- конкурс по разработке стилизованной продукции, идентифицирующей муниципальный район, насел</w:t>
      </w:r>
      <w:r>
        <w:rPr>
          <w:rFonts w:hint="default"/>
          <w:sz w:val="28"/>
          <w:szCs w:val="28"/>
          <w:lang w:val="ru-RU"/>
        </w:rPr>
        <w:t>ё</w:t>
      </w:r>
      <w:r>
        <w:rPr>
          <w:sz w:val="28"/>
          <w:szCs w:val="28"/>
        </w:rPr>
        <w:t>нный пункт, местную достопримечательность, выполненной в виде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 или физических моделей, с использованием аддитивных технологий для участников команд в возрасте от 11-13 лет и от 14-17 лет.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Формат</w:t>
      </w:r>
      <w:r>
        <w:rPr>
          <w:rFonts w:hint="default"/>
          <w:sz w:val="28"/>
          <w:szCs w:val="28"/>
          <w:lang w:val="ru-RU"/>
        </w:rPr>
        <w:t xml:space="preserve"> участия - командное/индивидуальное.</w:t>
      </w:r>
    </w:p>
    <w:p w14:paraId="323856E5">
      <w:pPr>
        <w:jc w:val="both"/>
        <w:rPr>
          <w:b/>
          <w:bCs/>
          <w:sz w:val="28"/>
          <w:szCs w:val="28"/>
        </w:rPr>
      </w:pPr>
    </w:p>
    <w:p w14:paraId="15814520">
      <w:pPr>
        <w:ind w:firstLine="708"/>
        <w:jc w:val="both"/>
        <w:rPr>
          <w:rFonts w:hint="default" w:eastAsia="Calibri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Отборочный</w:t>
      </w:r>
      <w:r>
        <w:rPr>
          <w:rFonts w:hint="default"/>
          <w:b/>
          <w:bCs/>
          <w:sz w:val="28"/>
          <w:szCs w:val="28"/>
          <w:lang w:val="ru-RU"/>
        </w:rPr>
        <w:t xml:space="preserve"> этап</w:t>
      </w:r>
      <w:r>
        <w:rPr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(дистанционный)</w:t>
      </w:r>
      <w:r>
        <w:rPr>
          <w:rFonts w:hint="default" w:eastAsia="Calibri"/>
          <w:b/>
          <w:bCs/>
          <w:sz w:val="28"/>
          <w:szCs w:val="28"/>
          <w:lang w:val="ru-RU"/>
        </w:rPr>
        <w:t>:</w:t>
      </w:r>
    </w:p>
    <w:p w14:paraId="55BDDE7E">
      <w:pPr>
        <w:jc w:val="both"/>
        <w:rPr>
          <w:rFonts w:hint="default"/>
          <w:sz w:val="28"/>
          <w:szCs w:val="28"/>
          <w:lang w:val="ru-RU"/>
        </w:rPr>
      </w:pPr>
      <w:r>
        <w:rPr>
          <w:rFonts w:eastAsia="Calibri"/>
          <w:b w:val="0"/>
          <w:bCs w:val="0"/>
          <w:sz w:val="28"/>
          <w:szCs w:val="28"/>
          <w:lang w:val="ru-RU"/>
        </w:rPr>
        <w:t>Отборочный</w:t>
      </w:r>
      <w:r>
        <w:rPr>
          <w:rFonts w:hint="default" w:eastAsia="Calibri"/>
          <w:b w:val="0"/>
          <w:bCs w:val="0"/>
          <w:sz w:val="28"/>
          <w:szCs w:val="28"/>
          <w:lang w:val="ru-RU"/>
        </w:rPr>
        <w:t xml:space="preserve"> этап</w:t>
      </w:r>
      <w:r>
        <w:rPr>
          <w:rFonts w:eastAsia="Calibri"/>
          <w:sz w:val="28"/>
          <w:szCs w:val="28"/>
        </w:rPr>
        <w:t xml:space="preserve"> проводится с 01 октября по </w:t>
      </w:r>
      <w:r>
        <w:rPr>
          <w:rFonts w:hint="default" w:eastAsia="Calibri"/>
          <w:sz w:val="28"/>
          <w:szCs w:val="28"/>
          <w:lang w:val="en-US"/>
        </w:rPr>
        <w:t>15</w:t>
      </w:r>
      <w:r>
        <w:rPr>
          <w:rFonts w:eastAsia="Calibri"/>
          <w:sz w:val="28"/>
          <w:szCs w:val="28"/>
        </w:rPr>
        <w:t xml:space="preserve"> ноября 202</w:t>
      </w:r>
      <w:r>
        <w:rPr>
          <w:rFonts w:hint="default"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 xml:space="preserve"> года,</w:t>
      </w:r>
      <w:r>
        <w:rPr>
          <w:rFonts w:hint="default"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</w:rPr>
        <w:t>участники должны</w:t>
      </w:r>
      <w:r>
        <w:rPr>
          <w:rFonts w:hint="default" w:eastAsia="Calibri"/>
          <w:sz w:val="28"/>
          <w:szCs w:val="28"/>
          <w:lang w:val="ru-RU"/>
        </w:rPr>
        <w:t xml:space="preserve"> в срок до 15 ноября 2026 г. </w:t>
      </w:r>
      <w:r>
        <w:rPr>
          <w:rFonts w:eastAsia="Calibri"/>
          <w:sz w:val="28"/>
          <w:szCs w:val="28"/>
        </w:rPr>
        <w:t xml:space="preserve">прикрепить к регистрационной форме ссылку на облачное хранилище с видео и оформленной презентацией работы участника или команды. </w:t>
      </w:r>
      <w:r>
        <w:rPr>
          <w:sz w:val="28"/>
          <w:szCs w:val="28"/>
        </w:rPr>
        <w:t>Конкурсная работа должна включать в себя</w:t>
      </w:r>
      <w:r>
        <w:rPr>
          <w:rFonts w:hint="default"/>
          <w:sz w:val="28"/>
          <w:szCs w:val="28"/>
          <w:lang w:val="ru-RU"/>
        </w:rPr>
        <w:t>:</w:t>
      </w:r>
    </w:p>
    <w:p w14:paraId="466E2CE6">
      <w:pPr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-</w:t>
      </w:r>
      <w:r>
        <w:rPr>
          <w:sz w:val="28"/>
          <w:szCs w:val="28"/>
        </w:rPr>
        <w:t xml:space="preserve"> описание (презентацию) </w:t>
      </w:r>
      <w:r>
        <w:rPr>
          <w:sz w:val="28"/>
          <w:szCs w:val="28"/>
          <w:lang w:val="ru-RU"/>
        </w:rPr>
        <w:t>демонстрируемой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продукции</w:t>
      </w:r>
      <w:r>
        <w:rPr>
          <w:rFonts w:hint="default"/>
          <w:sz w:val="28"/>
          <w:szCs w:val="28"/>
          <w:lang w:val="ru-RU"/>
        </w:rPr>
        <w:t xml:space="preserve"> (не более 3 слайдов)</w:t>
      </w:r>
      <w:r>
        <w:rPr>
          <w:sz w:val="28"/>
          <w:szCs w:val="28"/>
        </w:rPr>
        <w:t xml:space="preserve"> </w:t>
      </w:r>
    </w:p>
    <w:p w14:paraId="3E1DC780">
      <w:pPr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 xml:space="preserve">файл модели в формате </w:t>
      </w:r>
      <w:r>
        <w:rPr>
          <w:sz w:val="28"/>
          <w:szCs w:val="28"/>
          <w:lang w:val="en-US"/>
        </w:rPr>
        <w:t>blend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obj</w:t>
      </w:r>
      <w:r>
        <w:rPr>
          <w:sz w:val="28"/>
          <w:szCs w:val="28"/>
        </w:rPr>
        <w:t>,</w:t>
      </w:r>
    </w:p>
    <w:p w14:paraId="18B4D276">
      <w:pPr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видеофайл с представлением работы команд</w:t>
      </w:r>
      <w:r>
        <w:rPr>
          <w:sz w:val="28"/>
          <w:szCs w:val="28"/>
          <w:lang w:val="ru-RU"/>
        </w:rPr>
        <w:t>ы</w:t>
      </w:r>
      <w:r>
        <w:rPr>
          <w:rFonts w:hint="default"/>
          <w:sz w:val="28"/>
          <w:szCs w:val="28"/>
          <w:lang w:val="ru-RU"/>
        </w:rPr>
        <w:t xml:space="preserve"> (</w:t>
      </w:r>
      <w:r>
        <w:rPr>
          <w:sz w:val="28"/>
          <w:szCs w:val="28"/>
        </w:rPr>
        <w:t xml:space="preserve">в формате </w:t>
      </w:r>
      <w:r>
        <w:rPr>
          <w:sz w:val="28"/>
          <w:szCs w:val="28"/>
          <w:lang w:val="en-US"/>
        </w:rPr>
        <w:t>mp</w:t>
      </w:r>
      <w:r>
        <w:rPr>
          <w:sz w:val="28"/>
          <w:szCs w:val="28"/>
        </w:rPr>
        <w:t>4, разрешением не менее 1280x720</w:t>
      </w:r>
      <w:r>
        <w:rPr>
          <w:rFonts w:hint="default"/>
          <w:sz w:val="28"/>
          <w:szCs w:val="28"/>
          <w:lang w:val="ru-RU"/>
        </w:rPr>
        <w:t>)</w:t>
      </w:r>
    </w:p>
    <w:p w14:paraId="66CD7D2C">
      <w:pPr>
        <w:jc w:val="both"/>
        <w:rPr>
          <w:sz w:val="28"/>
          <w:szCs w:val="28"/>
        </w:rPr>
      </w:pPr>
    </w:p>
    <w:p w14:paraId="60A760F4">
      <w:pPr>
        <w:ind w:firstLine="708" w:firstLineChars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Критерии оценки работ участников </w:t>
      </w:r>
      <w:r>
        <w:rPr>
          <w:b/>
          <w:bCs/>
          <w:sz w:val="28"/>
          <w:szCs w:val="28"/>
          <w:lang w:val="ru-RU"/>
        </w:rPr>
        <w:t>на</w:t>
      </w:r>
      <w:r>
        <w:rPr>
          <w:rFonts w:hint="default"/>
          <w:b/>
          <w:bCs/>
          <w:sz w:val="28"/>
          <w:szCs w:val="28"/>
          <w:lang w:val="ru-RU"/>
        </w:rPr>
        <w:t xml:space="preserve"> отборочном </w:t>
      </w:r>
      <w:r>
        <w:rPr>
          <w:b/>
          <w:bCs/>
          <w:sz w:val="28"/>
          <w:szCs w:val="28"/>
        </w:rPr>
        <w:t>этап</w:t>
      </w:r>
      <w:r>
        <w:rPr>
          <w:b/>
          <w:bCs/>
          <w:sz w:val="28"/>
          <w:szCs w:val="28"/>
          <w:lang w:val="ru-RU"/>
        </w:rPr>
        <w:t>е</w:t>
      </w:r>
      <w:r>
        <w:rPr>
          <w:b/>
          <w:bCs/>
          <w:sz w:val="28"/>
          <w:szCs w:val="28"/>
        </w:rPr>
        <w:t>:</w:t>
      </w:r>
    </w:p>
    <w:p w14:paraId="0F4603E8">
      <w:pPr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прототипа условиям Конкурса;</w:t>
      </w:r>
    </w:p>
    <w:p w14:paraId="5F7A6032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представленных эскизов, изображений, моделей и рендеров;</w:t>
      </w:r>
    </w:p>
    <w:p w14:paraId="1757ED80">
      <w:pPr>
        <w:jc w:val="both"/>
        <w:rPr>
          <w:sz w:val="28"/>
          <w:szCs w:val="28"/>
        </w:rPr>
      </w:pPr>
      <w:r>
        <w:rPr>
          <w:sz w:val="28"/>
          <w:szCs w:val="28"/>
        </w:rPr>
        <w:t>- аргументированность, логичность, историческая достоверность</w:t>
      </w:r>
    </w:p>
    <w:p w14:paraId="71F3046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представленной информации.</w:t>
      </w:r>
    </w:p>
    <w:p w14:paraId="75BBBD8D">
      <w:pPr>
        <w:jc w:val="both"/>
        <w:rPr>
          <w:sz w:val="28"/>
          <w:szCs w:val="28"/>
        </w:rPr>
      </w:pPr>
    </w:p>
    <w:p w14:paraId="744C393B">
      <w:pPr>
        <w:ind w:firstLine="708" w:firstLineChars="0"/>
        <w:jc w:val="both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Финальный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этап (очный)</w:t>
      </w:r>
      <w:r>
        <w:rPr>
          <w:rFonts w:hint="default"/>
          <w:b/>
          <w:bCs/>
          <w:sz w:val="28"/>
          <w:szCs w:val="28"/>
          <w:lang w:val="ru-RU"/>
        </w:rPr>
        <w:t>:</w:t>
      </w:r>
    </w:p>
    <w:p w14:paraId="7657A276">
      <w:pPr>
        <w:jc w:val="both"/>
        <w:rPr>
          <w:b/>
          <w:bCs/>
          <w:sz w:val="28"/>
          <w:szCs w:val="28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Дата проведения</w:t>
      </w:r>
      <w:r>
        <w:rPr>
          <w:rFonts w:hint="default"/>
          <w:b/>
          <w:bCs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3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.11.2026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sz w:val="28"/>
          <w:szCs w:val="28"/>
        </w:rPr>
        <w:t>К участию в номинации</w:t>
      </w:r>
      <w:r>
        <w:rPr>
          <w:rFonts w:hint="default"/>
          <w:sz w:val="28"/>
          <w:szCs w:val="28"/>
          <w:lang w:val="ru-RU"/>
        </w:rPr>
        <w:t xml:space="preserve"> допускается по 5 команд - финалистов в каждой возрастной категории</w:t>
      </w:r>
      <w:r>
        <w:rPr>
          <w:rFonts w:hint="default" w:eastAsia="Calibri"/>
          <w:sz w:val="28"/>
          <w:szCs w:val="28"/>
          <w:lang w:val="ru-RU"/>
        </w:rPr>
        <w:t>, выбранных по результатам отборочного этапа.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У</w:t>
      </w:r>
      <w:r>
        <w:rPr>
          <w:sz w:val="28"/>
          <w:szCs w:val="28"/>
        </w:rPr>
        <w:t xml:space="preserve">частники </w:t>
      </w:r>
      <w:r>
        <w:rPr>
          <w:sz w:val="28"/>
          <w:szCs w:val="28"/>
          <w:lang w:val="ru-RU"/>
        </w:rPr>
        <w:t>должны</w:t>
      </w:r>
      <w:r>
        <w:rPr>
          <w:rFonts w:hint="default"/>
          <w:sz w:val="28"/>
          <w:szCs w:val="28"/>
          <w:lang w:val="ru-RU"/>
        </w:rPr>
        <w:t xml:space="preserve"> будут </w:t>
      </w:r>
      <w:r>
        <w:rPr>
          <w:sz w:val="28"/>
          <w:szCs w:val="28"/>
        </w:rPr>
        <w:t>предста</w:t>
      </w:r>
      <w:r>
        <w:rPr>
          <w:sz w:val="28"/>
          <w:szCs w:val="28"/>
          <w:lang w:val="ru-RU"/>
        </w:rPr>
        <w:t>вить</w:t>
      </w:r>
      <w:r>
        <w:rPr>
          <w:sz w:val="28"/>
          <w:szCs w:val="28"/>
        </w:rPr>
        <w:t xml:space="preserve"> работу экспертному жюри. Для финального проекта допускаются незначительные изменения и доработк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 xml:space="preserve"> продукции, продемонстрированной на отборочном этапе</w:t>
      </w:r>
      <w:r>
        <w:rPr>
          <w:sz w:val="28"/>
          <w:szCs w:val="28"/>
        </w:rPr>
        <w:t xml:space="preserve"> (оптимизация, текстурирование, оформление</w:t>
      </w:r>
      <w:r>
        <w:rPr>
          <w:rFonts w:hint="default"/>
          <w:sz w:val="28"/>
          <w:szCs w:val="28"/>
          <w:lang w:val="ru-RU"/>
        </w:rPr>
        <w:t>, 3</w:t>
      </w:r>
      <w:r>
        <w:rPr>
          <w:rFonts w:hint="default"/>
          <w:sz w:val="28"/>
          <w:szCs w:val="28"/>
          <w:lang w:val="en-US"/>
        </w:rPr>
        <w:t>d-</w:t>
      </w:r>
      <w:r>
        <w:rPr>
          <w:rFonts w:hint="default"/>
          <w:sz w:val="28"/>
          <w:szCs w:val="28"/>
          <w:lang w:val="ru-RU"/>
        </w:rPr>
        <w:t>печать</w:t>
      </w:r>
      <w:r>
        <w:rPr>
          <w:sz w:val="28"/>
          <w:szCs w:val="28"/>
        </w:rPr>
        <w:t>).</w:t>
      </w:r>
    </w:p>
    <w:p w14:paraId="1BCC8346">
      <w:pPr>
        <w:jc w:val="both"/>
        <w:rPr>
          <w:sz w:val="28"/>
          <w:szCs w:val="28"/>
        </w:rPr>
      </w:pPr>
    </w:p>
    <w:p w14:paraId="03CE176E">
      <w:pPr>
        <w:ind w:firstLine="708" w:firstLineChars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>Критерии оценки работ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на</w:t>
      </w:r>
      <w:r>
        <w:rPr>
          <w:rFonts w:hint="default"/>
          <w:b/>
          <w:bCs/>
          <w:sz w:val="28"/>
          <w:szCs w:val="28"/>
          <w:lang w:val="ru-RU"/>
        </w:rPr>
        <w:t xml:space="preserve"> финальном</w:t>
      </w:r>
      <w:r>
        <w:rPr>
          <w:b/>
          <w:bCs/>
          <w:sz w:val="28"/>
          <w:szCs w:val="28"/>
        </w:rPr>
        <w:t xml:space="preserve"> этап</w:t>
      </w:r>
      <w:r>
        <w:rPr>
          <w:b/>
          <w:bCs/>
          <w:sz w:val="28"/>
          <w:szCs w:val="28"/>
          <w:lang w:val="ru-RU"/>
        </w:rPr>
        <w:t>е</w:t>
      </w:r>
      <w:r>
        <w:rPr>
          <w:b/>
          <w:bCs/>
          <w:sz w:val="28"/>
          <w:szCs w:val="28"/>
        </w:rPr>
        <w:t>:</w:t>
      </w:r>
    </w:p>
    <w:p w14:paraId="4B8BA106">
      <w:pPr>
        <w:jc w:val="both"/>
        <w:rPr>
          <w:sz w:val="28"/>
          <w:szCs w:val="28"/>
        </w:rPr>
      </w:pPr>
      <w:r>
        <w:rPr>
          <w:sz w:val="28"/>
          <w:szCs w:val="28"/>
        </w:rPr>
        <w:t>- культура речи;</w:t>
      </w:r>
    </w:p>
    <w:p w14:paraId="535730E3">
      <w:pPr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изделия и качество исполнения;</w:t>
      </w:r>
    </w:p>
    <w:p w14:paraId="631F419C">
      <w:pPr>
        <w:jc w:val="both"/>
        <w:rPr>
          <w:sz w:val="28"/>
          <w:szCs w:val="28"/>
        </w:rPr>
      </w:pPr>
      <w:r>
        <w:rPr>
          <w:sz w:val="28"/>
          <w:szCs w:val="28"/>
        </w:rPr>
        <w:t>- эстетический и художественный уровень;</w:t>
      </w:r>
    </w:p>
    <w:p w14:paraId="1E870723">
      <w:pPr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ценовой политике, доступной для приобретения</w:t>
      </w:r>
    </w:p>
    <w:p w14:paraId="572F4E11">
      <w:pPr>
        <w:jc w:val="both"/>
        <w:rPr>
          <w:sz w:val="28"/>
          <w:szCs w:val="28"/>
        </w:rPr>
      </w:pPr>
      <w:r>
        <w:rPr>
          <w:sz w:val="28"/>
          <w:szCs w:val="28"/>
        </w:rPr>
        <w:t>- уровень использования современных аддитивных или субтрактивных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технологий.</w:t>
      </w:r>
    </w:p>
    <w:p w14:paraId="72987B6B">
      <w:pPr>
        <w:jc w:val="both"/>
        <w:rPr>
          <w:sz w:val="28"/>
          <w:szCs w:val="28"/>
        </w:rPr>
      </w:pPr>
    </w:p>
    <w:p w14:paraId="5F02A762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сувенирной конкурсной продукции: размер сувенира (не менее 50мм * 50мм).</w:t>
      </w:r>
    </w:p>
    <w:p w14:paraId="474741D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7566997">
      <w:pPr>
        <w:jc w:val="both"/>
        <w:rPr>
          <w:sz w:val="28"/>
          <w:szCs w:val="28"/>
        </w:rPr>
      </w:pPr>
    </w:p>
    <w:p w14:paraId="6EFBED5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Номинация «</w:t>
      </w:r>
      <w:r>
        <w:rPr>
          <w:b/>
          <w:bCs/>
          <w:sz w:val="28"/>
          <w:szCs w:val="28"/>
        </w:rPr>
        <w:t>3-</w:t>
      </w:r>
      <w:r>
        <w:rPr>
          <w:b/>
          <w:bCs/>
          <w:sz w:val="28"/>
          <w:szCs w:val="28"/>
          <w:lang w:val="en-US"/>
        </w:rPr>
        <w:t>D</w:t>
      </w:r>
      <w:r>
        <w:rPr>
          <w:b/>
          <w:bCs/>
          <w:sz w:val="28"/>
          <w:szCs w:val="28"/>
        </w:rPr>
        <w:t xml:space="preserve"> спринт</w:t>
      </w:r>
      <w:r>
        <w:rPr>
          <w:b/>
          <w:bCs/>
          <w:sz w:val="28"/>
          <w:szCs w:val="28"/>
          <w:lang w:eastAsia="en-US"/>
        </w:rPr>
        <w:t xml:space="preserve">» </w:t>
      </w:r>
      <w:r>
        <w:rPr>
          <w:sz w:val="28"/>
          <w:szCs w:val="28"/>
          <w:lang w:eastAsia="en-US"/>
        </w:rPr>
        <w:t>-</w:t>
      </w:r>
      <w:r>
        <w:rPr>
          <w:sz w:val="28"/>
          <w:szCs w:val="28"/>
        </w:rPr>
        <w:t xml:space="preserve"> конкурс по </w:t>
      </w:r>
      <w:r>
        <w:rPr>
          <w:sz w:val="28"/>
          <w:szCs w:val="28"/>
          <w:lang w:val="ru-RU"/>
        </w:rPr>
        <w:t>скоростному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созданию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– модели по заданному образцу для участников в возрасте от 11 до 13 лет и от 14 до 17 лет.</w:t>
      </w:r>
    </w:p>
    <w:p w14:paraId="68134E6B">
      <w:pPr>
        <w:numPr>
          <w:numId w:val="0"/>
        </w:numPr>
        <w:jc w:val="both"/>
        <w:rPr>
          <w:sz w:val="28"/>
          <w:szCs w:val="28"/>
        </w:rPr>
      </w:pPr>
    </w:p>
    <w:p w14:paraId="150808F2">
      <w:pPr>
        <w:ind w:firstLine="708"/>
        <w:jc w:val="both"/>
        <w:rPr>
          <w:rFonts w:eastAsia="Calibri"/>
          <w:b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Отборочный</w:t>
      </w:r>
      <w:r>
        <w:rPr>
          <w:rFonts w:hint="default"/>
          <w:b/>
          <w:bCs/>
          <w:sz w:val="28"/>
          <w:szCs w:val="28"/>
          <w:lang w:val="ru-RU"/>
        </w:rPr>
        <w:t xml:space="preserve"> этап</w:t>
      </w:r>
      <w:r>
        <w:rPr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(дистанционный)</w:t>
      </w:r>
      <w:r>
        <w:rPr>
          <w:rFonts w:hint="default" w:eastAsia="Calibri"/>
          <w:b/>
          <w:bCs/>
          <w:sz w:val="28"/>
          <w:szCs w:val="28"/>
          <w:lang w:val="ru-RU"/>
        </w:rPr>
        <w:t>.</w:t>
      </w:r>
      <w:r>
        <w:rPr>
          <w:rFonts w:eastAsia="Calibri"/>
          <w:b/>
          <w:sz w:val="28"/>
          <w:szCs w:val="28"/>
        </w:rPr>
        <w:t xml:space="preserve"> </w:t>
      </w:r>
    </w:p>
    <w:p w14:paraId="103E6664">
      <w:pPr>
        <w:jc w:val="both"/>
        <w:rPr>
          <w:sz w:val="28"/>
          <w:szCs w:val="28"/>
        </w:rPr>
      </w:pPr>
      <w:r>
        <w:rPr>
          <w:rFonts w:eastAsia="Calibri"/>
          <w:b w:val="0"/>
          <w:bCs w:val="0"/>
          <w:sz w:val="28"/>
          <w:szCs w:val="28"/>
          <w:lang w:val="ru-RU"/>
        </w:rPr>
        <w:t>Отборочный</w:t>
      </w:r>
      <w:r>
        <w:rPr>
          <w:rFonts w:hint="default" w:eastAsia="Calibri"/>
          <w:b w:val="0"/>
          <w:bCs w:val="0"/>
          <w:sz w:val="28"/>
          <w:szCs w:val="28"/>
          <w:lang w:val="ru-RU"/>
        </w:rPr>
        <w:t xml:space="preserve"> этап</w:t>
      </w:r>
      <w:r>
        <w:rPr>
          <w:rFonts w:eastAsia="Calibri"/>
          <w:sz w:val="28"/>
          <w:szCs w:val="28"/>
        </w:rPr>
        <w:t xml:space="preserve"> проводится с 01 октября по </w:t>
      </w:r>
      <w:r>
        <w:rPr>
          <w:rFonts w:hint="default" w:eastAsia="Calibri"/>
          <w:sz w:val="28"/>
          <w:szCs w:val="28"/>
          <w:lang w:val="en-US"/>
        </w:rPr>
        <w:t>15</w:t>
      </w:r>
      <w:r>
        <w:rPr>
          <w:rFonts w:eastAsia="Calibri"/>
          <w:sz w:val="28"/>
          <w:szCs w:val="28"/>
        </w:rPr>
        <w:t xml:space="preserve"> ноября 202</w:t>
      </w:r>
      <w:r>
        <w:rPr>
          <w:rFonts w:hint="default" w:eastAsia="Calibri"/>
          <w:sz w:val="28"/>
          <w:szCs w:val="28"/>
          <w:lang w:val="en-US"/>
        </w:rPr>
        <w:t>6</w:t>
      </w:r>
      <w:r>
        <w:rPr>
          <w:rFonts w:eastAsia="Calibri"/>
          <w:sz w:val="28"/>
          <w:szCs w:val="28"/>
        </w:rPr>
        <w:t xml:space="preserve"> года, участники должны</w:t>
      </w:r>
      <w:r>
        <w:rPr>
          <w:rFonts w:hint="default" w:eastAsia="Calibri"/>
          <w:sz w:val="28"/>
          <w:szCs w:val="28"/>
          <w:lang w:val="ru-RU"/>
        </w:rPr>
        <w:t xml:space="preserve"> в срок до 15 ноября 2026 г.</w:t>
      </w:r>
      <w:r>
        <w:rPr>
          <w:rFonts w:eastAsia="Calibri"/>
          <w:sz w:val="28"/>
          <w:szCs w:val="28"/>
        </w:rPr>
        <w:t xml:space="preserve"> прикрепить к регистрационной форме ссылку на облачное хранилище</w:t>
      </w:r>
      <w:r>
        <w:rPr>
          <w:rFonts w:hint="default" w:eastAsia="Calibri"/>
          <w:sz w:val="28"/>
          <w:szCs w:val="28"/>
          <w:lang w:val="ru-RU"/>
        </w:rPr>
        <w:t xml:space="preserve"> (ссылка создаётся руководителем участника) </w:t>
      </w:r>
      <w:r>
        <w:rPr>
          <w:rFonts w:eastAsia="Calibri"/>
          <w:sz w:val="28"/>
          <w:szCs w:val="28"/>
        </w:rPr>
        <w:t xml:space="preserve"> с </w:t>
      </w:r>
      <w:r>
        <w:rPr>
          <w:sz w:val="28"/>
          <w:szCs w:val="28"/>
        </w:rPr>
        <w:t xml:space="preserve">файлом модели в формате </w:t>
      </w:r>
      <w:r>
        <w:rPr>
          <w:sz w:val="28"/>
          <w:szCs w:val="28"/>
          <w:lang w:val="en-US"/>
        </w:rPr>
        <w:t>blend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obj</w:t>
      </w:r>
      <w:r>
        <w:rPr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 </w:t>
      </w:r>
      <w:r>
        <w:rPr>
          <w:sz w:val="28"/>
          <w:szCs w:val="28"/>
        </w:rPr>
        <w:t xml:space="preserve">Конкурсная работа должна включать в себя, файл модели в формате </w:t>
      </w:r>
      <w:r>
        <w:rPr>
          <w:sz w:val="28"/>
          <w:szCs w:val="28"/>
          <w:lang w:val="en-US"/>
        </w:rPr>
        <w:t>blend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obj</w:t>
      </w:r>
      <w:r>
        <w:rPr>
          <w:sz w:val="28"/>
          <w:szCs w:val="28"/>
        </w:rPr>
        <w:t>, а также фото реднера в четырех проекциях: общий вид, вид спереди, вид сбоку и вид сверху, в формате jpg, разрешением не менее 1280x720. Возможные редакторы для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-моделирования: «123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Design</w:t>
      </w:r>
      <w:r>
        <w:rPr>
          <w:sz w:val="28"/>
          <w:szCs w:val="28"/>
        </w:rPr>
        <w:t>», «</w:t>
      </w:r>
      <w:r>
        <w:rPr>
          <w:sz w:val="28"/>
          <w:szCs w:val="28"/>
          <w:lang w:val="en-US"/>
        </w:rPr>
        <w:t>Blender</w:t>
      </w:r>
      <w:r>
        <w:rPr>
          <w:sz w:val="28"/>
          <w:szCs w:val="28"/>
        </w:rPr>
        <w:t>», «КОМПАС-3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». </w:t>
      </w:r>
      <w:r>
        <w:rPr>
          <w:sz w:val="28"/>
          <w:szCs w:val="28"/>
        </w:rPr>
        <w:br w:type="textWrapping"/>
      </w:r>
      <w:r>
        <w:rPr>
          <w:rFonts w:hint="default" w:eastAsia="Calibri"/>
          <w:sz w:val="28"/>
          <w:szCs w:val="28"/>
          <w:lang w:val="ru-RU"/>
        </w:rPr>
        <w:t>Тема отборочного этапа для участников номинации: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«Луноход».</w:t>
      </w:r>
    </w:p>
    <w:p w14:paraId="2AC9C6AC">
      <w:pPr>
        <w:ind w:firstLine="708"/>
        <w:jc w:val="both"/>
        <w:rPr>
          <w:sz w:val="28"/>
          <w:szCs w:val="28"/>
        </w:rPr>
      </w:pPr>
    </w:p>
    <w:p w14:paraId="55EF7272">
      <w:pPr>
        <w:ind w:firstLine="708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>Критерии оценки работ участников 1 этапа:</w:t>
      </w:r>
    </w:p>
    <w:p w14:paraId="5E0655A8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соответствие работы теме конкурса;</w:t>
      </w:r>
    </w:p>
    <w:p w14:paraId="3410EA7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качество представленных эскизов, изображений, моделей и рендеров;</w:t>
      </w:r>
    </w:p>
    <w:p w14:paraId="4959BC74">
      <w:pPr>
        <w:jc w:val="both"/>
        <w:rPr>
          <w:sz w:val="28"/>
          <w:szCs w:val="28"/>
        </w:rPr>
      </w:pPr>
      <w:r>
        <w:rPr>
          <w:sz w:val="28"/>
          <w:szCs w:val="28"/>
        </w:rPr>
        <w:t>- техническая сложность и качество разработки;</w:t>
      </w:r>
    </w:p>
    <w:p w14:paraId="52B4DF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ru-RU"/>
        </w:rPr>
        <w:t>качество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текстурировани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модели;</w:t>
      </w:r>
    </w:p>
    <w:p w14:paraId="656CED88">
      <w:pPr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и творческий подход.</w:t>
      </w:r>
    </w:p>
    <w:p w14:paraId="0198FEA0">
      <w:pPr>
        <w:jc w:val="both"/>
        <w:rPr>
          <w:sz w:val="28"/>
          <w:szCs w:val="28"/>
        </w:rPr>
      </w:pPr>
    </w:p>
    <w:p w14:paraId="747F626A">
      <w:pPr>
        <w:ind w:firstLine="708"/>
        <w:jc w:val="both"/>
        <w:rPr>
          <w:sz w:val="28"/>
          <w:szCs w:val="28"/>
        </w:rPr>
      </w:pPr>
    </w:p>
    <w:p w14:paraId="20F9BCE5">
      <w:pPr>
        <w:ind w:firstLine="708" w:firstLineChars="0"/>
        <w:jc w:val="both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Финальный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этап (очный)</w:t>
      </w:r>
      <w:r>
        <w:rPr>
          <w:rFonts w:hint="default"/>
          <w:b/>
          <w:bCs/>
          <w:sz w:val="28"/>
          <w:szCs w:val="28"/>
          <w:lang w:val="ru-RU"/>
        </w:rPr>
        <w:t>:</w:t>
      </w:r>
    </w:p>
    <w:p w14:paraId="40015781">
      <w:pPr>
        <w:ind w:firstLine="708"/>
        <w:jc w:val="both"/>
        <w:rPr>
          <w:rFonts w:hint="default" w:eastAsia="Calibri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Дата проведения</w:t>
      </w:r>
      <w:r>
        <w:rPr>
          <w:rFonts w:hint="default"/>
          <w:b/>
          <w:bCs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22.11.2026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sz w:val="28"/>
          <w:szCs w:val="28"/>
        </w:rPr>
        <w:t xml:space="preserve">К участию в </w:t>
      </w:r>
      <w:r>
        <w:rPr>
          <w:sz w:val="28"/>
          <w:szCs w:val="28"/>
          <w:lang w:val="ru-RU"/>
        </w:rPr>
        <w:t>финале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номинации </w:t>
      </w:r>
      <w:r>
        <w:rPr>
          <w:rFonts w:eastAsia="Calibri"/>
          <w:sz w:val="28"/>
          <w:szCs w:val="28"/>
        </w:rPr>
        <w:t>«</w:t>
      </w:r>
      <w:r>
        <w:rPr>
          <w:b/>
          <w:bCs/>
          <w:sz w:val="28"/>
          <w:szCs w:val="28"/>
        </w:rPr>
        <w:t>3-</w:t>
      </w:r>
      <w:r>
        <w:rPr>
          <w:b/>
          <w:bCs/>
          <w:sz w:val="28"/>
          <w:szCs w:val="28"/>
          <w:lang w:val="en-US"/>
        </w:rPr>
        <w:t>D</w:t>
      </w:r>
      <w:r>
        <w:rPr>
          <w:b/>
          <w:bCs/>
          <w:sz w:val="28"/>
          <w:szCs w:val="28"/>
        </w:rPr>
        <w:t xml:space="preserve"> спринт</w:t>
      </w:r>
      <w:r>
        <w:rPr>
          <w:rFonts w:eastAsia="Calibri"/>
          <w:sz w:val="28"/>
          <w:szCs w:val="28"/>
        </w:rPr>
        <w:t xml:space="preserve">» допускаются </w:t>
      </w:r>
      <w:r>
        <w:rPr>
          <w:rFonts w:eastAsia="Calibri"/>
          <w:sz w:val="28"/>
          <w:szCs w:val="28"/>
          <w:lang w:val="ru-RU"/>
        </w:rPr>
        <w:t>до</w:t>
      </w:r>
      <w:r>
        <w:rPr>
          <w:rFonts w:hint="default" w:eastAsia="Calibri"/>
          <w:sz w:val="28"/>
          <w:szCs w:val="28"/>
          <w:lang w:val="ru-RU"/>
        </w:rPr>
        <w:t xml:space="preserve"> 8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ru-RU"/>
        </w:rPr>
        <w:t>человек</w:t>
      </w:r>
      <w:r>
        <w:rPr>
          <w:rFonts w:hint="default" w:eastAsia="Calibri"/>
          <w:sz w:val="28"/>
          <w:szCs w:val="28"/>
          <w:lang w:val="ru-RU"/>
        </w:rPr>
        <w:t>, выбранных по результатам отборочного этапа. Участники должны будут за 2 часа с нуля сделать 3</w:t>
      </w:r>
      <w:r>
        <w:rPr>
          <w:rFonts w:hint="default" w:eastAsia="Calibri"/>
          <w:sz w:val="28"/>
          <w:szCs w:val="28"/>
          <w:lang w:val="en-US"/>
        </w:rPr>
        <w:t xml:space="preserve">-D </w:t>
      </w:r>
      <w:r>
        <w:rPr>
          <w:rFonts w:hint="default" w:eastAsia="Calibri"/>
          <w:sz w:val="28"/>
          <w:szCs w:val="28"/>
          <w:lang w:val="ru-RU"/>
        </w:rPr>
        <w:t xml:space="preserve">модель на тему, которая будет объявлена в </w:t>
      </w:r>
      <w:r>
        <w:rPr>
          <w:sz w:val="28"/>
          <w:szCs w:val="28"/>
        </w:rPr>
        <w:t>день проведения номинации</w:t>
      </w:r>
      <w:r>
        <w:rPr>
          <w:rFonts w:hint="default"/>
          <w:sz w:val="28"/>
          <w:szCs w:val="28"/>
          <w:lang w:val="ru-RU"/>
        </w:rPr>
        <w:t xml:space="preserve"> при помощи </w:t>
      </w:r>
      <w:r>
        <w:rPr>
          <w:sz w:val="28"/>
          <w:szCs w:val="28"/>
        </w:rPr>
        <w:t>редактор</w:t>
      </w:r>
      <w:r>
        <w:rPr>
          <w:sz w:val="28"/>
          <w:szCs w:val="28"/>
          <w:lang w:val="ru-RU"/>
        </w:rPr>
        <w:t>ов</w:t>
      </w:r>
      <w:r>
        <w:rPr>
          <w:sz w:val="28"/>
          <w:szCs w:val="28"/>
        </w:rPr>
        <w:t xml:space="preserve"> для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-моделирования: «123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Design</w:t>
      </w:r>
      <w:r>
        <w:rPr>
          <w:sz w:val="28"/>
          <w:szCs w:val="28"/>
        </w:rPr>
        <w:t>», «</w:t>
      </w:r>
      <w:r>
        <w:rPr>
          <w:sz w:val="28"/>
          <w:szCs w:val="28"/>
          <w:lang w:val="en-US"/>
        </w:rPr>
        <w:t>Blender</w:t>
      </w:r>
      <w:r>
        <w:rPr>
          <w:sz w:val="28"/>
          <w:szCs w:val="28"/>
        </w:rPr>
        <w:t>»</w:t>
      </w:r>
      <w:r>
        <w:rPr>
          <w:rFonts w:hint="default"/>
          <w:sz w:val="28"/>
          <w:szCs w:val="28"/>
          <w:lang w:val="ru-RU"/>
        </w:rPr>
        <w:t xml:space="preserve"> или</w:t>
      </w:r>
      <w:r>
        <w:rPr>
          <w:sz w:val="28"/>
          <w:szCs w:val="28"/>
        </w:rPr>
        <w:t xml:space="preserve"> «КОМПАС-3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». </w:t>
      </w:r>
      <w:r>
        <w:rPr>
          <w:sz w:val="28"/>
          <w:szCs w:val="28"/>
          <w:lang w:val="ru-RU"/>
        </w:rPr>
        <w:t>Не</w:t>
      </w:r>
      <w:r>
        <w:rPr>
          <w:rFonts w:hint="default"/>
          <w:sz w:val="28"/>
          <w:szCs w:val="28"/>
          <w:lang w:val="ru-RU"/>
        </w:rPr>
        <w:t xml:space="preserve"> допускается использование заготовок, </w:t>
      </w:r>
    </w:p>
    <w:p w14:paraId="1F419D88">
      <w:pPr>
        <w:jc w:val="both"/>
        <w:rPr>
          <w:sz w:val="28"/>
          <w:szCs w:val="28"/>
        </w:rPr>
      </w:pPr>
    </w:p>
    <w:p w14:paraId="334535B6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Критерии оценки работ:</w:t>
      </w:r>
    </w:p>
    <w:p w14:paraId="04DF64EF">
      <w:pPr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завершёность модели;</w:t>
      </w:r>
    </w:p>
    <w:p w14:paraId="012A4FA7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точность </w:t>
      </w:r>
      <w:r>
        <w:rPr>
          <w:sz w:val="28"/>
          <w:szCs w:val="28"/>
          <w:lang w:val="ru-RU"/>
        </w:rPr>
        <w:t>пропорций</w:t>
      </w:r>
      <w:r>
        <w:rPr>
          <w:sz w:val="28"/>
          <w:szCs w:val="28"/>
        </w:rPr>
        <w:t>;</w:t>
      </w:r>
    </w:p>
    <w:p w14:paraId="4F3E668D">
      <w:pPr>
        <w:jc w:val="both"/>
        <w:rPr>
          <w:sz w:val="28"/>
          <w:szCs w:val="28"/>
        </w:rPr>
      </w:pPr>
      <w:r>
        <w:rPr>
          <w:sz w:val="28"/>
          <w:szCs w:val="28"/>
        </w:rPr>
        <w:t>- точность текстурирования, согласно образц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;</w:t>
      </w:r>
    </w:p>
    <w:p w14:paraId="27F1017F">
      <w:pPr>
        <w:jc w:val="both"/>
        <w:rPr>
          <w:sz w:val="28"/>
          <w:szCs w:val="28"/>
        </w:rPr>
      </w:pPr>
      <w:r>
        <w:rPr>
          <w:sz w:val="28"/>
          <w:szCs w:val="28"/>
        </w:rPr>
        <w:t>- техническая сложность и качество разработки;</w:t>
      </w:r>
    </w:p>
    <w:p w14:paraId="38A57FB1">
      <w:pPr>
        <w:jc w:val="both"/>
        <w:rPr>
          <w:sz w:val="28"/>
          <w:szCs w:val="28"/>
        </w:rPr>
      </w:pPr>
      <w:r>
        <w:rPr>
          <w:sz w:val="28"/>
          <w:szCs w:val="28"/>
        </w:rPr>
        <w:t>- качество выполнения;</w:t>
      </w:r>
    </w:p>
    <w:p w14:paraId="6EF85172">
      <w:pPr>
        <w:jc w:val="both"/>
        <w:rPr>
          <w:sz w:val="28"/>
          <w:szCs w:val="28"/>
        </w:rPr>
      </w:pPr>
      <w:r>
        <w:rPr>
          <w:sz w:val="28"/>
          <w:szCs w:val="28"/>
        </w:rPr>
        <w:t>- ответы на вопросы экспертов.</w:t>
      </w:r>
    </w:p>
    <w:p w14:paraId="73A07D83">
      <w:pPr>
        <w:jc w:val="both"/>
        <w:rPr>
          <w:sz w:val="28"/>
          <w:szCs w:val="28"/>
        </w:rPr>
      </w:pPr>
    </w:p>
    <w:p w14:paraId="5507FE7D">
      <w:pPr>
        <w:shd w:val="clear" w:color="auto" w:fill="FFFFFF"/>
        <w:spacing w:line="360" w:lineRule="atLeast"/>
        <w:jc w:val="center"/>
        <w:rPr>
          <w:color w:val="1A1A1A"/>
          <w:sz w:val="28"/>
          <w:szCs w:val="28"/>
          <w:lang w:eastAsia="ru-RU"/>
        </w:rPr>
      </w:pPr>
    </w:p>
    <w:p w14:paraId="65A9A627">
      <w:pPr>
        <w:shd w:val="clear" w:color="auto" w:fill="FFFFFF"/>
        <w:spacing w:line="360" w:lineRule="atLeast"/>
        <w:jc w:val="both"/>
        <w:rPr>
          <w:color w:val="1A1A1A"/>
          <w:sz w:val="28"/>
          <w:szCs w:val="28"/>
          <w:lang w:eastAsia="ru-RU"/>
        </w:rPr>
      </w:pPr>
    </w:p>
    <w:p w14:paraId="0881D841">
      <w:pPr>
        <w:shd w:val="clear" w:color="auto" w:fill="FFFFFF"/>
        <w:spacing w:line="360" w:lineRule="atLeast"/>
        <w:jc w:val="center"/>
        <w:rPr>
          <w:color w:val="1A1A1A"/>
          <w:sz w:val="28"/>
          <w:szCs w:val="28"/>
          <w:lang w:eastAsia="ru-RU"/>
        </w:rPr>
      </w:pPr>
    </w:p>
    <w:p w14:paraId="4925EE28"/>
    <w:p w14:paraId="4C57D87F">
      <w:pPr>
        <w:jc w:val="both"/>
        <w:rPr>
          <w:rFonts w:hint="default"/>
          <w:sz w:val="28"/>
          <w:szCs w:val="28"/>
          <w:lang w:val="en-US"/>
        </w:rPr>
      </w:pPr>
    </w:p>
    <w:sectPr>
      <w:pgSz w:w="11906" w:h="16838"/>
      <w:pgMar w:top="960" w:right="1800" w:bottom="9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EFD9A5"/>
    <w:multiLevelType w:val="singleLevel"/>
    <w:tmpl w:val="F4EFD9A5"/>
    <w:lvl w:ilvl="0" w:tentative="0">
      <w:start w:val="1"/>
      <w:numFmt w:val="decimal"/>
      <w:suff w:val="space"/>
      <w:lvlText w:val="%1."/>
      <w:lvlJc w:val="left"/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04821"/>
    <w:rsid w:val="06FA1DE6"/>
    <w:rsid w:val="45E2070A"/>
    <w:rsid w:val="4A304821"/>
    <w:rsid w:val="54782323"/>
    <w:rsid w:val="6DC30922"/>
    <w:rsid w:val="7DC1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SimSu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605</Words>
  <Characters>4164</Characters>
  <Lines>0</Lines>
  <Paragraphs>0</Paragraphs>
  <TotalTime>11</TotalTime>
  <ScaleCrop>false</ScaleCrop>
  <LinksUpToDate>false</LinksUpToDate>
  <CharactersWithSpaces>4728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2025-09-10T08:45:00Z</dcterms:created>
  <dc:creator>Пользователь</dc:creator>
  <cp:lastModifiedBy>WPS_1781593911</cp:lastModifiedBy>
  <dcterms:modified xsi:type="dcterms:W3CDTF">2026-09-18T08:57:53Z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02AB82ECA86448D7A9AB29BE125FA9FC_13</vt:lpwstr>
  </property>
  <property fmtid="{D5CDD505-2E9C-101B-9397-08002B2CF9AE}" pid="4" name="KSOTemplateDocerSaveRecord">
    <vt:lpwstr>eyJoZGlkIjoiNDc4YTE2YmFlNTFlMzBjNThhZTY4ODUzZDE0NjJjMjYiLCJ1c2VySWQiOiI4MjQ2MzYyNjU1NzUifQ==</vt:lpwstr>
  </property>
</Properties>
</file>